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3CFED" w14:textId="77777777" w:rsidR="005E7924" w:rsidRPr="00AB6346" w:rsidRDefault="005E7924" w:rsidP="005E7924">
      <w:pPr>
        <w:pStyle w:val="ProtectiveMarking"/>
        <w:spacing w:before="120" w:after="120"/>
        <w:jc w:val="right"/>
      </w:pPr>
      <w:bookmarkStart w:id="0" w:name="_GoBack"/>
      <w:bookmarkEnd w:id="0"/>
      <w:r w:rsidRPr="00AB6346">
        <w:t xml:space="preserve">SCHEDULE </w:t>
      </w:r>
      <w:bookmarkStart w:id="1" w:name="Schedule"/>
      <w:r w:rsidRPr="00AB6346">
        <w:t>3.1</w:t>
      </w:r>
      <w:bookmarkEnd w:id="1"/>
    </w:p>
    <w:p w14:paraId="278C9B5B" w14:textId="77777777" w:rsidR="005E7924" w:rsidRPr="00AB6346" w:rsidRDefault="005E7924" w:rsidP="005E7924">
      <w:pPr>
        <w:pStyle w:val="ProtectiveMarking"/>
        <w:spacing w:before="120" w:after="120"/>
        <w:jc w:val="right"/>
      </w:pPr>
      <w:r w:rsidRPr="00AB6346">
        <w:t>TERMS AND CONDITIONS</w:t>
      </w:r>
    </w:p>
    <w:p w14:paraId="5830A6E2" w14:textId="77777777" w:rsidR="005E7924" w:rsidRPr="00AB6346" w:rsidRDefault="005E7924" w:rsidP="005E7924"/>
    <w:p w14:paraId="5D7F081D" w14:textId="77777777" w:rsidR="005E7924" w:rsidRPr="00AB6346" w:rsidRDefault="005E7924" w:rsidP="005E7924"/>
    <w:p w14:paraId="6D671C78" w14:textId="77777777" w:rsidR="005E7924" w:rsidRPr="00AB6346" w:rsidRDefault="005E7924" w:rsidP="005E7924"/>
    <w:p w14:paraId="27BC22ED" w14:textId="77777777" w:rsidR="005E7924" w:rsidRPr="00AB6346" w:rsidRDefault="005E7924" w:rsidP="005E7924"/>
    <w:p w14:paraId="7794B756" w14:textId="77777777" w:rsidR="005E7924" w:rsidRPr="00AB6346" w:rsidRDefault="005E7924" w:rsidP="005E7924"/>
    <w:p w14:paraId="1F4A44E5" w14:textId="77777777" w:rsidR="005E7924" w:rsidRPr="00AB6346" w:rsidRDefault="005E7924" w:rsidP="005E7924"/>
    <w:p w14:paraId="7F41D955" w14:textId="36991A28" w:rsidR="005E7924" w:rsidRPr="00AB6346" w:rsidRDefault="005E7924" w:rsidP="005E7924">
      <w:pPr>
        <w:pStyle w:val="ProtectiveMarking"/>
      </w:pPr>
      <w:r w:rsidRPr="00AB6346">
        <w:t>ACT/</w:t>
      </w:r>
      <w:bookmarkStart w:id="2" w:name="Contract_Number"/>
      <w:r w:rsidR="00355045">
        <w:t>0438</w:t>
      </w:r>
      <w:r w:rsidRPr="00AB6346">
        <w:t>0</w:t>
      </w:r>
      <w:bookmarkEnd w:id="2"/>
    </w:p>
    <w:p w14:paraId="1C3B9169" w14:textId="77777777" w:rsidR="005E7924" w:rsidRPr="00AB6346" w:rsidRDefault="005E7924" w:rsidP="005E7924">
      <w:pPr>
        <w:pStyle w:val="ProtectiveMarking"/>
      </w:pPr>
    </w:p>
    <w:p w14:paraId="43CE7A8B" w14:textId="64567022" w:rsidR="005E7924" w:rsidRDefault="00355045" w:rsidP="005E7924">
      <w:pPr>
        <w:pStyle w:val="ProtectiveMarking1"/>
      </w:pPr>
      <w:r>
        <w:t>PROGRAMME HADES REGION 3</w:t>
      </w:r>
    </w:p>
    <w:p w14:paraId="01AAC717" w14:textId="77777777" w:rsidR="005E7924" w:rsidRPr="00AB6346" w:rsidRDefault="005E7924" w:rsidP="005E7924">
      <w:pPr>
        <w:pStyle w:val="ProtectiveMarking"/>
      </w:pPr>
    </w:p>
    <w:p w14:paraId="0FA47FF8" w14:textId="744A66D2" w:rsidR="005E7924" w:rsidRDefault="005E7924" w:rsidP="005E7924">
      <w:pPr>
        <w:pStyle w:val="ProtectiveMarking"/>
      </w:pPr>
      <w:r w:rsidRPr="00AB6346">
        <w:rPr>
          <w:noProof/>
        </w:rPr>
        <w:drawing>
          <wp:anchor distT="360045" distB="360045" distL="114300" distR="114300" simplePos="0" relativeHeight="251659264" behindDoc="0" locked="1" layoutInCell="1" allowOverlap="1" wp14:anchorId="766FCF8B" wp14:editId="3A7A0287">
            <wp:simplePos x="0" y="0"/>
            <wp:positionH relativeFrom="margin">
              <wp:align>center</wp:align>
            </wp:positionH>
            <wp:positionV relativeFrom="margin">
              <wp:align>center</wp:align>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r>
        <w:t>PROVISION OF TECHNICAL SUPPORT SERVICES</w:t>
      </w:r>
    </w:p>
    <w:p w14:paraId="1F82B444" w14:textId="3E7DC149" w:rsidR="005E7924" w:rsidRPr="00AB6346" w:rsidRDefault="008F497A" w:rsidP="005E7924">
      <w:pPr>
        <w:pStyle w:val="ProtectiveMarking"/>
      </w:pPr>
      <w:r>
        <w:t>TO</w:t>
      </w:r>
      <w:r w:rsidR="005E7924">
        <w:t xml:space="preserve"> </w:t>
      </w:r>
      <w:r w:rsidR="00355045">
        <w:t>SCOTLAND, THE NORTH AND EAST OF ENGLAND</w:t>
      </w:r>
    </w:p>
    <w:p w14:paraId="34CE12EE" w14:textId="77777777" w:rsidR="005E7924" w:rsidRPr="00AB6346" w:rsidRDefault="005E7924" w:rsidP="005E7924"/>
    <w:p w14:paraId="60B90A07" w14:textId="77777777" w:rsidR="005E7924" w:rsidRPr="00AB6346" w:rsidRDefault="005E7924" w:rsidP="005E7924"/>
    <w:p w14:paraId="35C29904" w14:textId="77777777" w:rsidR="005E7924" w:rsidRPr="00AB6346" w:rsidRDefault="005E7924" w:rsidP="005E7924"/>
    <w:p w14:paraId="05750C91" w14:textId="77777777" w:rsidR="005E7924" w:rsidRPr="00AB6346" w:rsidRDefault="005E7924" w:rsidP="005E7924">
      <w:pPr>
        <w:pStyle w:val="ProtectiveMarking"/>
      </w:pPr>
      <w:r w:rsidRPr="00DA7D44">
        <w:t>COMBINED</w:t>
      </w:r>
      <w:r w:rsidRPr="00AB6346">
        <w:t xml:space="preserve"> CONTRACT AND TECHNICAL DEFINITIONS AND INTERPRETATIONS</w:t>
      </w:r>
    </w:p>
    <w:p w14:paraId="519D2C93" w14:textId="77777777" w:rsidR="00343385" w:rsidRDefault="00343385">
      <w:pPr>
        <w:rPr>
          <w:rFonts w:cs="Arial"/>
        </w:rPr>
      </w:pPr>
    </w:p>
    <w:p w14:paraId="7F13C486" w14:textId="0F38A88C" w:rsidR="005E7924" w:rsidRDefault="005E7924">
      <w:pPr>
        <w:rPr>
          <w:rFonts w:cs="Arial"/>
        </w:rPr>
      </w:pPr>
    </w:p>
    <w:p w14:paraId="6FB7726D" w14:textId="77777777" w:rsidR="005E7924" w:rsidRDefault="005E7924">
      <w:pPr>
        <w:spacing w:after="160" w:line="259" w:lineRule="auto"/>
        <w:rPr>
          <w:rFonts w:cs="Arial"/>
        </w:rPr>
      </w:pPr>
      <w:r>
        <w:rPr>
          <w:rFonts w:cs="Arial"/>
        </w:rPr>
        <w:br w:type="page"/>
      </w:r>
    </w:p>
    <w:p w14:paraId="12C44A66" w14:textId="6B8BDD58" w:rsidR="005E7924" w:rsidRDefault="005E7924">
      <w:pPr>
        <w:rPr>
          <w:rFonts w:cs="Arial"/>
        </w:rPr>
      </w:pPr>
    </w:p>
    <w:p w14:paraId="135B8A20" w14:textId="77777777" w:rsidR="005E7924" w:rsidRDefault="005E7924">
      <w:pPr>
        <w:rPr>
          <w:rFonts w:cs="Arial"/>
        </w:rPr>
      </w:pPr>
    </w:p>
    <w:p w14:paraId="1CB8299D" w14:textId="77777777" w:rsidR="005E7924" w:rsidRDefault="005E7924">
      <w:pPr>
        <w:rPr>
          <w:rFonts w:cs="Arial"/>
        </w:rPr>
      </w:pPr>
    </w:p>
    <w:p w14:paraId="58E04901" w14:textId="77777777" w:rsidR="005E7924" w:rsidRDefault="005E7924">
      <w:pPr>
        <w:rPr>
          <w:rFonts w:cs="Arial"/>
        </w:rPr>
      </w:pPr>
    </w:p>
    <w:p w14:paraId="5643FBA1" w14:textId="77777777" w:rsidR="005E7924" w:rsidRDefault="005E7924">
      <w:pPr>
        <w:rPr>
          <w:rFonts w:cs="Arial"/>
        </w:rPr>
      </w:pPr>
    </w:p>
    <w:p w14:paraId="03480225" w14:textId="77777777" w:rsidR="005E7924" w:rsidRDefault="005E7924">
      <w:pPr>
        <w:rPr>
          <w:rFonts w:cs="Arial"/>
        </w:rPr>
      </w:pPr>
    </w:p>
    <w:p w14:paraId="43972C67" w14:textId="77777777" w:rsidR="005E7924" w:rsidRDefault="005E7924">
      <w:pPr>
        <w:rPr>
          <w:rFonts w:cs="Arial"/>
        </w:rPr>
      </w:pPr>
    </w:p>
    <w:p w14:paraId="5DF42F7C" w14:textId="77777777" w:rsidR="005E7924" w:rsidRDefault="005E7924">
      <w:pPr>
        <w:rPr>
          <w:rFonts w:cs="Arial"/>
        </w:rPr>
      </w:pPr>
    </w:p>
    <w:p w14:paraId="6A9B7353" w14:textId="77777777" w:rsidR="005E7924" w:rsidRDefault="005E7924">
      <w:pPr>
        <w:rPr>
          <w:rFonts w:cs="Arial"/>
        </w:rPr>
      </w:pPr>
    </w:p>
    <w:p w14:paraId="2CCCBFD3" w14:textId="77777777" w:rsidR="005E7924" w:rsidRDefault="005E7924">
      <w:pPr>
        <w:rPr>
          <w:rFonts w:cs="Arial"/>
        </w:rPr>
      </w:pPr>
    </w:p>
    <w:p w14:paraId="3A51D7D8" w14:textId="77777777" w:rsidR="005E7924" w:rsidRDefault="005E7924">
      <w:pPr>
        <w:rPr>
          <w:rFonts w:cs="Arial"/>
        </w:rPr>
      </w:pPr>
    </w:p>
    <w:p w14:paraId="2BA3C28D" w14:textId="77777777" w:rsidR="005E7924" w:rsidRDefault="005E7924">
      <w:pPr>
        <w:rPr>
          <w:rFonts w:cs="Arial"/>
        </w:rPr>
      </w:pPr>
    </w:p>
    <w:p w14:paraId="36433C92" w14:textId="77777777" w:rsidR="005E7924" w:rsidRDefault="005E7924">
      <w:pPr>
        <w:rPr>
          <w:rFonts w:cs="Arial"/>
        </w:rPr>
      </w:pPr>
    </w:p>
    <w:p w14:paraId="43418CB4" w14:textId="77777777" w:rsidR="005E7924" w:rsidRDefault="005E7924">
      <w:pPr>
        <w:rPr>
          <w:rFonts w:cs="Arial"/>
        </w:rPr>
      </w:pPr>
    </w:p>
    <w:p w14:paraId="2DB856F3" w14:textId="77777777" w:rsidR="005E7924" w:rsidRDefault="005E7924">
      <w:pPr>
        <w:rPr>
          <w:rFonts w:cs="Arial"/>
        </w:rPr>
      </w:pPr>
    </w:p>
    <w:p w14:paraId="0DF55AB0" w14:textId="18458410" w:rsidR="005E7924" w:rsidRDefault="005E7924">
      <w:pPr>
        <w:rPr>
          <w:rFonts w:cs="Arial"/>
        </w:rPr>
      </w:pPr>
    </w:p>
    <w:p w14:paraId="3DE819A7" w14:textId="76E4BC91" w:rsidR="009074F4" w:rsidRDefault="009074F4">
      <w:pPr>
        <w:rPr>
          <w:rFonts w:cs="Arial"/>
        </w:rPr>
      </w:pPr>
    </w:p>
    <w:p w14:paraId="40230FA5" w14:textId="5A0B1FE4" w:rsidR="009074F4" w:rsidRDefault="009074F4">
      <w:pPr>
        <w:rPr>
          <w:rFonts w:cs="Arial"/>
        </w:rPr>
      </w:pPr>
    </w:p>
    <w:p w14:paraId="77D35CF2" w14:textId="2FAAA9B0" w:rsidR="009074F4" w:rsidRDefault="009074F4">
      <w:pPr>
        <w:rPr>
          <w:rFonts w:cs="Arial"/>
        </w:rPr>
      </w:pPr>
    </w:p>
    <w:p w14:paraId="413C9479" w14:textId="77777777" w:rsidR="009074F4" w:rsidRDefault="009074F4">
      <w:pPr>
        <w:rPr>
          <w:rFonts w:cs="Arial"/>
        </w:rPr>
      </w:pPr>
    </w:p>
    <w:p w14:paraId="54B7DBAE" w14:textId="12F6BF76" w:rsidR="005E7924" w:rsidRDefault="005E7924" w:rsidP="005E7924">
      <w:pPr>
        <w:jc w:val="center"/>
        <w:rPr>
          <w:rFonts w:cs="Arial"/>
          <w:b/>
        </w:rPr>
      </w:pPr>
      <w:r w:rsidRPr="005E7924">
        <w:rPr>
          <w:rFonts w:cs="Arial"/>
          <w:b/>
        </w:rPr>
        <w:t>THIS PAGE IS INTENIONALLY BLANK</w:t>
      </w:r>
    </w:p>
    <w:p w14:paraId="543796A4" w14:textId="77777777" w:rsidR="005E7924" w:rsidRDefault="005E7924">
      <w:pPr>
        <w:spacing w:after="160" w:line="259" w:lineRule="auto"/>
        <w:rPr>
          <w:rFonts w:cs="Arial"/>
          <w:b/>
        </w:rPr>
      </w:pPr>
      <w:r>
        <w:rPr>
          <w:rFonts w:cs="Arial"/>
          <w:b/>
        </w:rPr>
        <w:br w:type="page"/>
      </w:r>
    </w:p>
    <w:p w14:paraId="0B7CF0B4" w14:textId="77777777" w:rsidR="005E7924" w:rsidRPr="00AB6346" w:rsidRDefault="005E7924" w:rsidP="005E7924">
      <w:pPr>
        <w:pStyle w:val="Heading1"/>
      </w:pPr>
      <w:bookmarkStart w:id="3" w:name="_Toc503953262"/>
      <w:r w:rsidRPr="00AB6346">
        <w:lastRenderedPageBreak/>
        <w:t>TABLE OF CONTENTS</w:t>
      </w:r>
      <w:bookmarkEnd w:id="3"/>
    </w:p>
    <w:p w14:paraId="0C5405E2" w14:textId="26D50D44" w:rsidR="009935D8" w:rsidRDefault="005E7924">
      <w:pPr>
        <w:pStyle w:val="TOC1"/>
        <w:tabs>
          <w:tab w:val="right" w:leader="dot" w:pos="9016"/>
        </w:tabs>
        <w:rPr>
          <w:rFonts w:asciiTheme="minorHAnsi" w:eastAsiaTheme="minorEastAsia" w:hAnsiTheme="minorHAnsi" w:cstheme="minorBidi"/>
          <w:b w:val="0"/>
          <w:noProof/>
          <w:szCs w:val="22"/>
        </w:rPr>
      </w:pPr>
      <w:r w:rsidRPr="00AB6346">
        <w:fldChar w:fldCharType="begin"/>
      </w:r>
      <w:r w:rsidRPr="00AB6346">
        <w:instrText xml:space="preserve"> TOC \o "1-3" \h \z \u </w:instrText>
      </w:r>
      <w:r w:rsidRPr="00AB6346">
        <w:fldChar w:fldCharType="separate"/>
      </w:r>
      <w:hyperlink w:anchor="_Toc503953262" w:history="1">
        <w:r w:rsidR="009935D8" w:rsidRPr="00FA1CE8">
          <w:rPr>
            <w:rStyle w:val="Hyperlink"/>
            <w:noProof/>
          </w:rPr>
          <w:t>TABLE OF CONTENTS</w:t>
        </w:r>
        <w:r w:rsidR="009935D8">
          <w:rPr>
            <w:noProof/>
            <w:webHidden/>
          </w:rPr>
          <w:tab/>
        </w:r>
        <w:r w:rsidR="009935D8">
          <w:rPr>
            <w:noProof/>
            <w:webHidden/>
          </w:rPr>
          <w:fldChar w:fldCharType="begin"/>
        </w:r>
        <w:r w:rsidR="009935D8">
          <w:rPr>
            <w:noProof/>
            <w:webHidden/>
          </w:rPr>
          <w:instrText xml:space="preserve"> PAGEREF _Toc503953262 \h </w:instrText>
        </w:r>
        <w:r w:rsidR="009935D8">
          <w:rPr>
            <w:noProof/>
            <w:webHidden/>
          </w:rPr>
        </w:r>
        <w:r w:rsidR="009935D8">
          <w:rPr>
            <w:noProof/>
            <w:webHidden/>
          </w:rPr>
          <w:fldChar w:fldCharType="separate"/>
        </w:r>
        <w:r w:rsidR="009935D8">
          <w:rPr>
            <w:noProof/>
            <w:webHidden/>
          </w:rPr>
          <w:t>3</w:t>
        </w:r>
        <w:r w:rsidR="009935D8">
          <w:rPr>
            <w:noProof/>
            <w:webHidden/>
          </w:rPr>
          <w:fldChar w:fldCharType="end"/>
        </w:r>
      </w:hyperlink>
    </w:p>
    <w:p w14:paraId="0E72598D" w14:textId="59D54863" w:rsidR="009935D8" w:rsidRDefault="00FE720A">
      <w:pPr>
        <w:pStyle w:val="TOC2"/>
        <w:rPr>
          <w:rFonts w:asciiTheme="minorHAnsi" w:eastAsiaTheme="minorEastAsia" w:hAnsiTheme="minorHAnsi" w:cstheme="minorBidi"/>
          <w:noProof/>
          <w:szCs w:val="22"/>
        </w:rPr>
      </w:pPr>
      <w:hyperlink w:anchor="_Toc503953263" w:history="1">
        <w:r w:rsidR="009935D8" w:rsidRPr="00FA1CE8">
          <w:rPr>
            <w:rStyle w:val="Hyperlink"/>
            <w:rFonts w:cs="Arial"/>
            <w:noProof/>
          </w:rPr>
          <w:t>1.</w:t>
        </w:r>
        <w:r w:rsidR="009935D8">
          <w:rPr>
            <w:rFonts w:asciiTheme="minorHAnsi" w:eastAsiaTheme="minorEastAsia" w:hAnsiTheme="minorHAnsi" w:cstheme="minorBidi"/>
            <w:noProof/>
            <w:szCs w:val="22"/>
          </w:rPr>
          <w:tab/>
        </w:r>
        <w:r w:rsidR="009935D8" w:rsidRPr="00DA7D44">
          <w:rPr>
            <w:rStyle w:val="Hyperlink"/>
            <w:rFonts w:cs="Arial"/>
            <w:noProof/>
          </w:rPr>
          <w:t>COMBINED</w:t>
        </w:r>
        <w:r w:rsidR="009935D8" w:rsidRPr="00FA1CE8">
          <w:rPr>
            <w:rStyle w:val="Hyperlink"/>
            <w:rFonts w:cs="Arial"/>
            <w:noProof/>
          </w:rPr>
          <w:t xml:space="preserve"> CONTRACT AND TECHNICAL DEFINITIONS AND INTERPRETATIONS</w:t>
        </w:r>
        <w:r w:rsidR="009935D8">
          <w:rPr>
            <w:noProof/>
            <w:webHidden/>
          </w:rPr>
          <w:tab/>
        </w:r>
        <w:r w:rsidR="009935D8">
          <w:rPr>
            <w:noProof/>
            <w:webHidden/>
          </w:rPr>
          <w:fldChar w:fldCharType="begin"/>
        </w:r>
        <w:r w:rsidR="009935D8">
          <w:rPr>
            <w:noProof/>
            <w:webHidden/>
          </w:rPr>
          <w:instrText xml:space="preserve"> PAGEREF _Toc503953263 \h </w:instrText>
        </w:r>
        <w:r w:rsidR="009935D8">
          <w:rPr>
            <w:noProof/>
            <w:webHidden/>
          </w:rPr>
        </w:r>
        <w:r w:rsidR="009935D8">
          <w:rPr>
            <w:noProof/>
            <w:webHidden/>
          </w:rPr>
          <w:fldChar w:fldCharType="separate"/>
        </w:r>
        <w:r w:rsidR="009935D8">
          <w:rPr>
            <w:noProof/>
            <w:webHidden/>
          </w:rPr>
          <w:t>5</w:t>
        </w:r>
        <w:r w:rsidR="009935D8">
          <w:rPr>
            <w:noProof/>
            <w:webHidden/>
          </w:rPr>
          <w:fldChar w:fldCharType="end"/>
        </w:r>
      </w:hyperlink>
    </w:p>
    <w:p w14:paraId="0522612D" w14:textId="22E37D8B" w:rsidR="005E7924" w:rsidRDefault="005E7924" w:rsidP="005E7924">
      <w:r w:rsidRPr="00AB6346">
        <w:fldChar w:fldCharType="end"/>
      </w:r>
    </w:p>
    <w:p w14:paraId="503562F7" w14:textId="77777777" w:rsidR="005E7924" w:rsidRDefault="005E7924">
      <w:pPr>
        <w:spacing w:after="160" w:line="259" w:lineRule="auto"/>
      </w:pPr>
      <w:r>
        <w:br w:type="page"/>
      </w:r>
    </w:p>
    <w:p w14:paraId="6BA41FB5" w14:textId="18FD8072" w:rsidR="005E7924" w:rsidRDefault="005E7924" w:rsidP="005E7924">
      <w:pPr>
        <w:rPr>
          <w:rFonts w:cs="Arial"/>
          <w:b/>
        </w:rPr>
      </w:pPr>
    </w:p>
    <w:p w14:paraId="3AC32AAF" w14:textId="77777777" w:rsidR="005E7924" w:rsidRDefault="005E7924" w:rsidP="005E7924">
      <w:pPr>
        <w:rPr>
          <w:rFonts w:cs="Arial"/>
          <w:b/>
        </w:rPr>
      </w:pPr>
    </w:p>
    <w:p w14:paraId="16AF97C4" w14:textId="77777777" w:rsidR="005E7924" w:rsidRDefault="005E7924" w:rsidP="005E7924">
      <w:pPr>
        <w:rPr>
          <w:rFonts w:cs="Arial"/>
          <w:b/>
        </w:rPr>
      </w:pPr>
    </w:p>
    <w:p w14:paraId="50C6C1F2" w14:textId="77777777" w:rsidR="005E7924" w:rsidRDefault="005E7924" w:rsidP="005E7924">
      <w:pPr>
        <w:rPr>
          <w:rFonts w:cs="Arial"/>
          <w:b/>
        </w:rPr>
      </w:pPr>
    </w:p>
    <w:p w14:paraId="532C6032" w14:textId="77777777" w:rsidR="005E7924" w:rsidRDefault="005E7924" w:rsidP="005E7924">
      <w:pPr>
        <w:rPr>
          <w:rFonts w:cs="Arial"/>
          <w:b/>
        </w:rPr>
      </w:pPr>
    </w:p>
    <w:p w14:paraId="499C8333" w14:textId="77777777" w:rsidR="005E7924" w:rsidRDefault="005E7924" w:rsidP="005E7924">
      <w:pPr>
        <w:rPr>
          <w:rFonts w:cs="Arial"/>
          <w:b/>
        </w:rPr>
      </w:pPr>
    </w:p>
    <w:p w14:paraId="642159DA" w14:textId="77777777" w:rsidR="005E7924" w:rsidRDefault="005E7924" w:rsidP="005E7924">
      <w:pPr>
        <w:rPr>
          <w:rFonts w:cs="Arial"/>
          <w:b/>
        </w:rPr>
      </w:pPr>
    </w:p>
    <w:p w14:paraId="63E5E7F6" w14:textId="77777777" w:rsidR="005E7924" w:rsidRDefault="005E7924" w:rsidP="005E7924">
      <w:pPr>
        <w:rPr>
          <w:rFonts w:cs="Arial"/>
          <w:b/>
        </w:rPr>
      </w:pPr>
    </w:p>
    <w:p w14:paraId="4C638173" w14:textId="77777777" w:rsidR="005E7924" w:rsidRDefault="005E7924" w:rsidP="005E7924">
      <w:pPr>
        <w:rPr>
          <w:rFonts w:cs="Arial"/>
          <w:b/>
        </w:rPr>
      </w:pPr>
    </w:p>
    <w:p w14:paraId="3F65DC01" w14:textId="77777777" w:rsidR="005E7924" w:rsidRDefault="005E7924" w:rsidP="005E7924">
      <w:pPr>
        <w:rPr>
          <w:rFonts w:cs="Arial"/>
          <w:b/>
        </w:rPr>
      </w:pPr>
    </w:p>
    <w:p w14:paraId="462CDBD8" w14:textId="77777777" w:rsidR="005E7924" w:rsidRDefault="005E7924" w:rsidP="005E7924">
      <w:pPr>
        <w:rPr>
          <w:rFonts w:cs="Arial"/>
          <w:b/>
        </w:rPr>
      </w:pPr>
    </w:p>
    <w:p w14:paraId="539E91A1" w14:textId="77777777" w:rsidR="005E7924" w:rsidRDefault="005E7924" w:rsidP="005E7924">
      <w:pPr>
        <w:rPr>
          <w:rFonts w:cs="Arial"/>
          <w:b/>
        </w:rPr>
      </w:pPr>
    </w:p>
    <w:p w14:paraId="149CF417" w14:textId="77777777" w:rsidR="005E7924" w:rsidRDefault="005E7924" w:rsidP="005E7924">
      <w:pPr>
        <w:rPr>
          <w:rFonts w:cs="Arial"/>
          <w:b/>
        </w:rPr>
      </w:pPr>
    </w:p>
    <w:p w14:paraId="2D21B4AE" w14:textId="77777777" w:rsidR="005E7924" w:rsidRDefault="005E7924" w:rsidP="005E7924">
      <w:pPr>
        <w:rPr>
          <w:rFonts w:cs="Arial"/>
          <w:b/>
        </w:rPr>
      </w:pPr>
    </w:p>
    <w:p w14:paraId="0C4DB0E7" w14:textId="77777777" w:rsidR="005E7924" w:rsidRDefault="005E7924" w:rsidP="005E7924">
      <w:pPr>
        <w:rPr>
          <w:rFonts w:cs="Arial"/>
          <w:b/>
        </w:rPr>
      </w:pPr>
    </w:p>
    <w:p w14:paraId="4553B75C" w14:textId="77777777" w:rsidR="005E7924" w:rsidRDefault="005E7924" w:rsidP="005E7924">
      <w:pPr>
        <w:rPr>
          <w:rFonts w:cs="Arial"/>
          <w:b/>
        </w:rPr>
      </w:pPr>
    </w:p>
    <w:p w14:paraId="3DF635B7" w14:textId="77777777" w:rsidR="005E7924" w:rsidRDefault="005E7924" w:rsidP="005E7924">
      <w:pPr>
        <w:rPr>
          <w:rFonts w:cs="Arial"/>
          <w:b/>
        </w:rPr>
      </w:pPr>
    </w:p>
    <w:p w14:paraId="31152B9B" w14:textId="62FC71B0" w:rsidR="005E7924" w:rsidRDefault="005E7924" w:rsidP="005E7924">
      <w:pPr>
        <w:rPr>
          <w:rFonts w:cs="Arial"/>
          <w:b/>
        </w:rPr>
      </w:pPr>
    </w:p>
    <w:p w14:paraId="09A246B5" w14:textId="15EDFC57" w:rsidR="009074F4" w:rsidRDefault="009074F4" w:rsidP="005E7924">
      <w:pPr>
        <w:rPr>
          <w:rFonts w:cs="Arial"/>
          <w:b/>
        </w:rPr>
      </w:pPr>
    </w:p>
    <w:p w14:paraId="65F65777" w14:textId="77777777" w:rsidR="009074F4" w:rsidRDefault="009074F4" w:rsidP="005E7924">
      <w:pPr>
        <w:rPr>
          <w:rFonts w:cs="Arial"/>
          <w:b/>
        </w:rPr>
      </w:pPr>
    </w:p>
    <w:p w14:paraId="0C7A4BA7" w14:textId="15C3DB50" w:rsidR="005E7924" w:rsidRDefault="005E7924" w:rsidP="005E7924">
      <w:pPr>
        <w:jc w:val="center"/>
        <w:rPr>
          <w:rFonts w:cs="Arial"/>
          <w:b/>
        </w:rPr>
      </w:pPr>
      <w:r>
        <w:rPr>
          <w:rFonts w:cs="Arial"/>
          <w:b/>
        </w:rPr>
        <w:t>THIS PAGE IS INTENTIONALY BLANK</w:t>
      </w:r>
    </w:p>
    <w:p w14:paraId="23BD861E" w14:textId="77777777" w:rsidR="005E7924" w:rsidRDefault="005E7924">
      <w:pPr>
        <w:spacing w:after="160" w:line="259" w:lineRule="auto"/>
        <w:rPr>
          <w:rFonts w:cs="Arial"/>
          <w:b/>
        </w:rPr>
      </w:pPr>
      <w:r>
        <w:rPr>
          <w:rFonts w:cs="Arial"/>
          <w:b/>
        </w:rPr>
        <w:br w:type="page"/>
      </w:r>
    </w:p>
    <w:p w14:paraId="7D025339" w14:textId="7C04A0B1" w:rsidR="005E7924" w:rsidRPr="005E7924" w:rsidRDefault="005E7924" w:rsidP="005E7924">
      <w:pPr>
        <w:pStyle w:val="Heading2"/>
        <w:keepLines w:val="0"/>
        <w:tabs>
          <w:tab w:val="right" w:leader="dot" w:pos="9061"/>
        </w:tabs>
        <w:suppressAutoHyphens/>
        <w:spacing w:before="120" w:after="120"/>
        <w:ind w:left="567" w:hanging="567"/>
        <w:rPr>
          <w:rFonts w:ascii="Arial" w:hAnsi="Arial" w:cs="Arial"/>
          <w:b/>
          <w:color w:val="auto"/>
          <w:sz w:val="22"/>
          <w:szCs w:val="22"/>
        </w:rPr>
      </w:pPr>
      <w:bookmarkStart w:id="4" w:name="_Toc503953263"/>
      <w:r>
        <w:rPr>
          <w:rFonts w:ascii="Arial" w:hAnsi="Arial" w:cs="Arial"/>
          <w:b/>
          <w:color w:val="auto"/>
          <w:sz w:val="22"/>
          <w:szCs w:val="22"/>
        </w:rPr>
        <w:lastRenderedPageBreak/>
        <w:t>1.</w:t>
      </w:r>
      <w:r>
        <w:rPr>
          <w:rFonts w:ascii="Arial" w:hAnsi="Arial" w:cs="Arial"/>
          <w:b/>
          <w:color w:val="auto"/>
          <w:sz w:val="22"/>
          <w:szCs w:val="22"/>
        </w:rPr>
        <w:tab/>
      </w:r>
      <w:r w:rsidRPr="00DA7D44">
        <w:rPr>
          <w:rFonts w:ascii="Arial" w:hAnsi="Arial" w:cs="Arial"/>
          <w:b/>
          <w:color w:val="auto"/>
          <w:sz w:val="22"/>
          <w:szCs w:val="22"/>
        </w:rPr>
        <w:t>COMBINED</w:t>
      </w:r>
      <w:r w:rsidRPr="005E7924">
        <w:rPr>
          <w:rFonts w:ascii="Arial" w:hAnsi="Arial" w:cs="Arial"/>
          <w:b/>
          <w:color w:val="auto"/>
          <w:sz w:val="22"/>
          <w:szCs w:val="22"/>
        </w:rPr>
        <w:t xml:space="preserve"> CONTRACT AND TECHNICAL DEFINITIONS AND INTERPRETATIONS</w:t>
      </w:r>
      <w:bookmarkEnd w:id="4"/>
    </w:p>
    <w:p w14:paraId="5D3FBB6C" w14:textId="585D8B65" w:rsidR="005E7924" w:rsidRPr="005E7924" w:rsidRDefault="005E7924" w:rsidP="005E7924">
      <w:pPr>
        <w:pStyle w:val="NumbersLvl2"/>
        <w:rPr>
          <w:rFonts w:cs="Arial"/>
          <w:szCs w:val="22"/>
        </w:rPr>
      </w:pPr>
      <w:r>
        <w:rPr>
          <w:rFonts w:cs="Arial"/>
          <w:szCs w:val="22"/>
        </w:rPr>
        <w:t>1.1</w:t>
      </w:r>
      <w:r>
        <w:rPr>
          <w:rFonts w:cs="Arial"/>
          <w:szCs w:val="22"/>
        </w:rPr>
        <w:tab/>
      </w:r>
      <w:r w:rsidRPr="005E7924">
        <w:rPr>
          <w:rFonts w:cs="Arial"/>
          <w:szCs w:val="22"/>
        </w:rPr>
        <w:t>For the purposes of this Contract following interpretations shall apply:</w:t>
      </w:r>
    </w:p>
    <w:p w14:paraId="7106190A" w14:textId="77777777"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 xml:space="preserve">the masculine includes the feminine and vice versa and words importing the neuter include the masculine and the feminine; </w:t>
      </w:r>
    </w:p>
    <w:p w14:paraId="11FB89AD" w14:textId="2051F902"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 xml:space="preserve">all singular includes the plural and vice versa. </w:t>
      </w:r>
      <w:r w:rsidR="009074F4">
        <w:rPr>
          <w:rFonts w:cs="Arial"/>
          <w:szCs w:val="22"/>
        </w:rPr>
        <w:t xml:space="preserve"> </w:t>
      </w:r>
      <w:r w:rsidRPr="005E7924">
        <w:rPr>
          <w:rFonts w:cs="Arial"/>
          <w:szCs w:val="22"/>
        </w:rPr>
        <w:t xml:space="preserve">The words "include", "includes", "including" and "included" are to be construed as if they were immediately followed by the </w:t>
      </w:r>
      <w:r w:rsidR="009074F4">
        <w:rPr>
          <w:rFonts w:cs="Arial"/>
          <w:szCs w:val="22"/>
        </w:rPr>
        <w:t>words "without limitation";</w:t>
      </w:r>
    </w:p>
    <w:p w14:paraId="79DD5AD5" w14:textId="677E339C"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Unless stated to the contrary, any reference to this Contract or to any other document shall include any permitted variation, amendment</w:t>
      </w:r>
      <w:r w:rsidR="009074F4">
        <w:rPr>
          <w:rFonts w:cs="Arial"/>
          <w:szCs w:val="22"/>
        </w:rPr>
        <w:t xml:space="preserve"> or supplement to such document;</w:t>
      </w:r>
    </w:p>
    <w:p w14:paraId="3BF284EE" w14:textId="614355DB"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References to any enactment, order, regulation, or other similar instrument shall be construed as a reference to the enactment, order, regulation, or instrument as amended, supplemented, replaced or consolidated by any subsequent enactment, o</w:t>
      </w:r>
      <w:r w:rsidR="00F33348">
        <w:rPr>
          <w:rFonts w:cs="Arial"/>
          <w:szCs w:val="22"/>
        </w:rPr>
        <w:t>rder, regulation, or instrument;</w:t>
      </w:r>
    </w:p>
    <w:p w14:paraId="61E2797F" w14:textId="241DB2D3"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The heading to any Contract provision shall not affect the i</w:t>
      </w:r>
      <w:r w:rsidR="00F33348">
        <w:rPr>
          <w:rFonts w:cs="Arial"/>
          <w:szCs w:val="22"/>
        </w:rPr>
        <w:t>nterpretation of that provision;</w:t>
      </w:r>
    </w:p>
    <w:p w14:paraId="485BF193" w14:textId="47EE1324"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Any decision, act, or thing which the Authority is required or authorised to take or do under this Contract may be taken or done only by any person authorised, either generally or specifically, by the Authority to take or do that decision, act, or t</w:t>
      </w:r>
      <w:r w:rsidR="00F33348">
        <w:rPr>
          <w:rFonts w:cs="Arial"/>
          <w:szCs w:val="22"/>
        </w:rPr>
        <w:t>hing on behalf of the Authority;</w:t>
      </w:r>
    </w:p>
    <w:p w14:paraId="0A4F7896" w14:textId="77777777"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Unless excluded within the terms of this Contract or where otherwise required by Law:</w:t>
      </w:r>
    </w:p>
    <w:p w14:paraId="25D1C05A" w14:textId="77433075" w:rsidR="005E7924" w:rsidRPr="005E7924" w:rsidRDefault="00E71B7A" w:rsidP="00E71B7A">
      <w:pPr>
        <w:pStyle w:val="NumbersLvl4"/>
        <w:tabs>
          <w:tab w:val="clear" w:pos="2835"/>
          <w:tab w:val="clear" w:pos="3402"/>
          <w:tab w:val="left" w:pos="2268"/>
        </w:tabs>
        <w:ind w:left="2268" w:hanging="425"/>
        <w:rPr>
          <w:rFonts w:cs="Arial"/>
          <w:szCs w:val="22"/>
        </w:rPr>
      </w:pPr>
      <w:proofErr w:type="spellStart"/>
      <w:r>
        <w:rPr>
          <w:rFonts w:cs="Arial"/>
          <w:szCs w:val="22"/>
        </w:rPr>
        <w:t>i</w:t>
      </w:r>
      <w:proofErr w:type="spellEnd"/>
      <w:r>
        <w:rPr>
          <w:rFonts w:cs="Arial"/>
          <w:szCs w:val="22"/>
        </w:rPr>
        <w:t>.</w:t>
      </w:r>
      <w:r>
        <w:rPr>
          <w:rFonts w:cs="Arial"/>
          <w:szCs w:val="22"/>
        </w:rPr>
        <w:tab/>
      </w:r>
      <w:r w:rsidR="005E7924" w:rsidRPr="005E7924">
        <w:rPr>
          <w:rFonts w:cs="Arial"/>
          <w:szCs w:val="22"/>
        </w:rPr>
        <w:t>references to submission of documents in writing shall include electronic submission; and</w:t>
      </w:r>
    </w:p>
    <w:p w14:paraId="7ACCF676" w14:textId="52287361" w:rsidR="005E7924" w:rsidRPr="005E7924" w:rsidRDefault="00E71B7A" w:rsidP="00E71B7A">
      <w:pPr>
        <w:pStyle w:val="NumbersLvl4"/>
        <w:tabs>
          <w:tab w:val="clear" w:pos="2835"/>
          <w:tab w:val="clear" w:pos="3402"/>
          <w:tab w:val="left" w:pos="2268"/>
        </w:tabs>
        <w:ind w:left="2268" w:hanging="425"/>
        <w:rPr>
          <w:rFonts w:cs="Arial"/>
          <w:szCs w:val="22"/>
        </w:rPr>
      </w:pPr>
      <w:r>
        <w:rPr>
          <w:rFonts w:cs="Arial"/>
          <w:szCs w:val="22"/>
        </w:rPr>
        <w:t>ii.</w:t>
      </w:r>
      <w:r>
        <w:rPr>
          <w:rFonts w:cs="Arial"/>
          <w:szCs w:val="22"/>
        </w:rPr>
        <w:tab/>
      </w:r>
      <w:r w:rsidR="005E7924" w:rsidRPr="005E7924">
        <w:rPr>
          <w:rFonts w:cs="Arial"/>
          <w:szCs w:val="22"/>
        </w:rPr>
        <w:t>any requirement for a document to be signed or references to signatures shall be construed to include electronic signature, provided that a formal method of authentication as agreed between the Parties is employed and such agreed method is recorded in this Co</w:t>
      </w:r>
      <w:r w:rsidR="00F33348">
        <w:rPr>
          <w:rFonts w:cs="Arial"/>
          <w:szCs w:val="22"/>
        </w:rPr>
        <w:t>ntract.</w:t>
      </w:r>
    </w:p>
    <w:p w14:paraId="24180ECB" w14:textId="58185670" w:rsidR="005E7924" w:rsidRPr="005E7924" w:rsidRDefault="00E71B7A" w:rsidP="00E71B7A">
      <w:pPr>
        <w:pStyle w:val="NumbersLvl2"/>
        <w:rPr>
          <w:rFonts w:cs="Arial"/>
          <w:szCs w:val="22"/>
        </w:rPr>
      </w:pPr>
      <w:r>
        <w:rPr>
          <w:rFonts w:cs="Arial"/>
          <w:szCs w:val="22"/>
        </w:rPr>
        <w:t>1.2</w:t>
      </w:r>
      <w:r>
        <w:rPr>
          <w:rFonts w:cs="Arial"/>
          <w:szCs w:val="22"/>
        </w:rPr>
        <w:tab/>
      </w:r>
      <w:r w:rsidR="005E7924" w:rsidRPr="005E7924">
        <w:rPr>
          <w:rFonts w:cs="Arial"/>
          <w:szCs w:val="22"/>
        </w:rPr>
        <w:t xml:space="preserve">Unless required by law or as specified in </w:t>
      </w:r>
      <w:r w:rsidR="005E7924" w:rsidRPr="00DA7D44">
        <w:rPr>
          <w:rFonts w:cs="Arial"/>
          <w:szCs w:val="22"/>
        </w:rPr>
        <w:t>Schedule 3.3</w:t>
      </w:r>
      <w:r w:rsidR="005E7924" w:rsidRPr="005E7924">
        <w:rPr>
          <w:rFonts w:cs="Arial"/>
          <w:szCs w:val="22"/>
        </w:rPr>
        <w:t xml:space="preserve"> to this contract: </w:t>
      </w:r>
    </w:p>
    <w:p w14:paraId="49FC5A63" w14:textId="77777777" w:rsidR="005E7924" w:rsidRPr="005E7924" w:rsidRDefault="005E7924" w:rsidP="00E71B7A">
      <w:pPr>
        <w:pStyle w:val="NumbersLvl3"/>
        <w:numPr>
          <w:ilvl w:val="0"/>
          <w:numId w:val="3"/>
        </w:numPr>
        <w:tabs>
          <w:tab w:val="clear" w:pos="2268"/>
          <w:tab w:val="left" w:pos="1843"/>
        </w:tabs>
        <w:ind w:left="1843" w:hanging="425"/>
        <w:rPr>
          <w:rFonts w:cs="Arial"/>
          <w:szCs w:val="22"/>
        </w:rPr>
      </w:pPr>
      <w:r w:rsidRPr="005E7924">
        <w:rPr>
          <w:rFonts w:cs="Arial"/>
          <w:szCs w:val="22"/>
        </w:rPr>
        <w:t xml:space="preserve">references to submission of documents in writing shall include electronic submission; and </w:t>
      </w:r>
    </w:p>
    <w:p w14:paraId="71245D3B" w14:textId="77777777" w:rsidR="005E7924" w:rsidRPr="005E7924" w:rsidRDefault="005E7924" w:rsidP="00E71B7A">
      <w:pPr>
        <w:pStyle w:val="NumbersLvl3"/>
        <w:numPr>
          <w:ilvl w:val="0"/>
          <w:numId w:val="3"/>
        </w:numPr>
        <w:tabs>
          <w:tab w:val="clear" w:pos="2268"/>
          <w:tab w:val="left" w:pos="1843"/>
        </w:tabs>
        <w:ind w:left="1843" w:hanging="425"/>
        <w:rPr>
          <w:rFonts w:cs="Arial"/>
          <w:szCs w:val="22"/>
        </w:rPr>
      </w:pPr>
      <w:r w:rsidRPr="005E7924">
        <w:rPr>
          <w:rFonts w:cs="Arial"/>
          <w:szCs w:val="22"/>
        </w:rPr>
        <w:t>any requirement for a document to be signed or references to signatures shall be construed to include electronic signature, provided that:</w:t>
      </w:r>
    </w:p>
    <w:p w14:paraId="1B199566" w14:textId="472C909B" w:rsidR="005E7924" w:rsidRPr="005E7924" w:rsidRDefault="00E71B7A" w:rsidP="00E71B7A">
      <w:pPr>
        <w:pStyle w:val="NumbersLvl4"/>
        <w:tabs>
          <w:tab w:val="clear" w:pos="3402"/>
        </w:tabs>
        <w:ind w:left="2268" w:hanging="425"/>
        <w:rPr>
          <w:rFonts w:cs="Arial"/>
          <w:szCs w:val="22"/>
        </w:rPr>
      </w:pPr>
      <w:proofErr w:type="spellStart"/>
      <w:r>
        <w:rPr>
          <w:rFonts w:cs="Arial"/>
          <w:szCs w:val="22"/>
        </w:rPr>
        <w:t>i</w:t>
      </w:r>
      <w:proofErr w:type="spellEnd"/>
      <w:r>
        <w:rPr>
          <w:rFonts w:cs="Arial"/>
          <w:szCs w:val="22"/>
        </w:rPr>
        <w:t>.</w:t>
      </w:r>
      <w:r>
        <w:rPr>
          <w:rFonts w:cs="Arial"/>
          <w:szCs w:val="22"/>
        </w:rPr>
        <w:tab/>
      </w:r>
      <w:r w:rsidR="005E7924" w:rsidRPr="005E7924">
        <w:rPr>
          <w:rFonts w:cs="Arial"/>
          <w:szCs w:val="22"/>
        </w:rPr>
        <w:t>a formal method of authentication as agreed between the parties; and,</w:t>
      </w:r>
    </w:p>
    <w:p w14:paraId="3F85325C" w14:textId="263AA902" w:rsidR="005E7924" w:rsidRPr="005E7924" w:rsidRDefault="00E71B7A" w:rsidP="00E71B7A">
      <w:pPr>
        <w:pStyle w:val="NumbersLvl4"/>
        <w:tabs>
          <w:tab w:val="clear" w:pos="3402"/>
        </w:tabs>
        <w:ind w:left="2268" w:hanging="425"/>
        <w:rPr>
          <w:rFonts w:cs="Arial"/>
          <w:szCs w:val="22"/>
        </w:rPr>
      </w:pPr>
      <w:r>
        <w:rPr>
          <w:rFonts w:cs="Arial"/>
          <w:szCs w:val="22"/>
        </w:rPr>
        <w:t>ii.</w:t>
      </w:r>
      <w:r>
        <w:rPr>
          <w:rFonts w:cs="Arial"/>
          <w:szCs w:val="22"/>
        </w:rPr>
        <w:tab/>
      </w:r>
      <w:r w:rsidR="005E7924" w:rsidRPr="005E7924">
        <w:rPr>
          <w:rFonts w:cs="Arial"/>
          <w:szCs w:val="22"/>
        </w:rPr>
        <w:t>the document does not appear on th</w:t>
      </w:r>
      <w:r w:rsidR="00240DF9">
        <w:rPr>
          <w:rFonts w:cs="Arial"/>
          <w:szCs w:val="22"/>
        </w:rPr>
        <w:t>e list at Schedule 3.2 of this C</w:t>
      </w:r>
      <w:r w:rsidR="005E7924" w:rsidRPr="005E7924">
        <w:rPr>
          <w:rFonts w:cs="Arial"/>
          <w:szCs w:val="22"/>
        </w:rPr>
        <w:t>ontract.</w:t>
      </w:r>
    </w:p>
    <w:p w14:paraId="4618B5E9" w14:textId="294736BA" w:rsidR="00E71B7A" w:rsidRPr="005E7924" w:rsidRDefault="00E71B7A" w:rsidP="00E71B7A">
      <w:pPr>
        <w:pStyle w:val="NumbersLvl2"/>
        <w:spacing w:after="120"/>
        <w:rPr>
          <w:rFonts w:cs="Arial"/>
          <w:szCs w:val="22"/>
        </w:rPr>
      </w:pPr>
      <w:r>
        <w:rPr>
          <w:rFonts w:cs="Arial"/>
          <w:szCs w:val="22"/>
        </w:rPr>
        <w:t>1.3</w:t>
      </w:r>
      <w:r>
        <w:rPr>
          <w:rFonts w:cs="Arial"/>
          <w:szCs w:val="22"/>
        </w:rPr>
        <w:tab/>
      </w:r>
      <w:r w:rsidR="005E7924" w:rsidRPr="005E7924">
        <w:rPr>
          <w:rFonts w:cs="Arial"/>
          <w:szCs w:val="22"/>
        </w:rPr>
        <w:t xml:space="preserve">In the Contract (as defined below) the following words and expressions shall have the meanings given to them, except where the context requires a different meaning: </w:t>
      </w:r>
    </w:p>
    <w:tbl>
      <w:tblPr>
        <w:tblStyle w:val="TableGrid"/>
        <w:tblW w:w="0" w:type="auto"/>
        <w:tblLook w:val="04A0" w:firstRow="1" w:lastRow="0" w:firstColumn="1" w:lastColumn="0" w:noHBand="0" w:noVBand="1"/>
      </w:tblPr>
      <w:tblGrid>
        <w:gridCol w:w="2547"/>
        <w:gridCol w:w="6469"/>
      </w:tblGrid>
      <w:tr w:rsidR="00E71B7A" w14:paraId="6699FB0F" w14:textId="77777777" w:rsidTr="00E71B7A">
        <w:tc>
          <w:tcPr>
            <w:tcW w:w="2547" w:type="dxa"/>
            <w:shd w:val="clear" w:color="auto" w:fill="CCCCFF"/>
          </w:tcPr>
          <w:p w14:paraId="4C6F88BD" w14:textId="2C0B52B1" w:rsidR="00E71B7A" w:rsidRDefault="00E71B7A" w:rsidP="00E71B7A">
            <w:pPr>
              <w:spacing w:before="120" w:after="120"/>
              <w:jc w:val="center"/>
              <w:rPr>
                <w:rFonts w:cs="Arial"/>
                <w:b/>
              </w:rPr>
            </w:pPr>
            <w:r>
              <w:rPr>
                <w:rFonts w:cs="Arial"/>
                <w:b/>
              </w:rPr>
              <w:t>TERM</w:t>
            </w:r>
          </w:p>
        </w:tc>
        <w:tc>
          <w:tcPr>
            <w:tcW w:w="6469" w:type="dxa"/>
            <w:shd w:val="clear" w:color="auto" w:fill="CCCCFF"/>
          </w:tcPr>
          <w:p w14:paraId="6DDD873C" w14:textId="497010F7" w:rsidR="00E71B7A" w:rsidRDefault="00E71B7A" w:rsidP="00E71B7A">
            <w:pPr>
              <w:spacing w:before="120" w:after="120"/>
              <w:jc w:val="center"/>
              <w:rPr>
                <w:rFonts w:cs="Arial"/>
                <w:b/>
              </w:rPr>
            </w:pPr>
            <w:r>
              <w:rPr>
                <w:rFonts w:cs="Arial"/>
                <w:b/>
              </w:rPr>
              <w:t>DEFINITION</w:t>
            </w:r>
          </w:p>
        </w:tc>
      </w:tr>
      <w:tr w:rsidR="00E71B7A" w14:paraId="220B8CC7" w14:textId="77777777" w:rsidTr="00E71B7A">
        <w:tc>
          <w:tcPr>
            <w:tcW w:w="2547" w:type="dxa"/>
          </w:tcPr>
          <w:p w14:paraId="3C416ECD" w14:textId="69AC01A8" w:rsidR="00E71B7A" w:rsidRPr="00474ED6" w:rsidRDefault="00E71B7A" w:rsidP="00E71B7A">
            <w:pPr>
              <w:spacing w:before="120" w:after="120"/>
              <w:rPr>
                <w:rFonts w:cs="Arial"/>
                <w:b/>
                <w:szCs w:val="22"/>
              </w:rPr>
            </w:pPr>
            <w:r w:rsidRPr="00474ED6">
              <w:rPr>
                <w:rFonts w:cs="Arial"/>
                <w:b/>
                <w:szCs w:val="22"/>
              </w:rPr>
              <w:lastRenderedPageBreak/>
              <w:t>Accreditations</w:t>
            </w:r>
          </w:p>
        </w:tc>
        <w:tc>
          <w:tcPr>
            <w:tcW w:w="6469" w:type="dxa"/>
          </w:tcPr>
          <w:p w14:paraId="35448E15" w14:textId="6F3A80E0" w:rsidR="00E71B7A" w:rsidRPr="00474ED6" w:rsidRDefault="00E71B7A" w:rsidP="00E71B7A">
            <w:pPr>
              <w:spacing w:before="120" w:after="120"/>
              <w:rPr>
                <w:rFonts w:cs="Arial"/>
                <w:b/>
                <w:szCs w:val="22"/>
              </w:rPr>
            </w:pPr>
            <w:r w:rsidRPr="00474ED6">
              <w:rPr>
                <w:rFonts w:cs="Arial"/>
                <w:szCs w:val="22"/>
              </w:rPr>
              <w:t>means those formal recognitions of performance to a specific Standard deemed essential for the satisfactory deliv</w:t>
            </w:r>
            <w:r w:rsidR="00474ED6">
              <w:rPr>
                <w:rFonts w:cs="Arial"/>
                <w:szCs w:val="22"/>
              </w:rPr>
              <w:t>ery of the contracted output(s);</w:t>
            </w:r>
          </w:p>
        </w:tc>
      </w:tr>
      <w:tr w:rsidR="00E71B7A" w14:paraId="60808F6C" w14:textId="77777777" w:rsidTr="00E71B7A">
        <w:tc>
          <w:tcPr>
            <w:tcW w:w="2547" w:type="dxa"/>
          </w:tcPr>
          <w:p w14:paraId="30247D45" w14:textId="12204BE7" w:rsidR="00E71B7A" w:rsidRPr="00474ED6" w:rsidRDefault="00E71B7A" w:rsidP="00E71B7A">
            <w:pPr>
              <w:spacing w:before="120" w:after="120"/>
              <w:rPr>
                <w:rFonts w:cs="Arial"/>
                <w:b/>
                <w:szCs w:val="22"/>
              </w:rPr>
            </w:pPr>
            <w:r w:rsidRPr="00474ED6">
              <w:rPr>
                <w:rFonts w:cs="Arial"/>
                <w:b/>
                <w:szCs w:val="22"/>
              </w:rPr>
              <w:t>Air Comrcl</w:t>
            </w:r>
          </w:p>
        </w:tc>
        <w:tc>
          <w:tcPr>
            <w:tcW w:w="6469" w:type="dxa"/>
          </w:tcPr>
          <w:p w14:paraId="02E684C8" w14:textId="2FAC5272" w:rsidR="00E71B7A" w:rsidRPr="00474ED6" w:rsidRDefault="00E71B7A" w:rsidP="00E71B7A">
            <w:pPr>
              <w:spacing w:before="120" w:after="120"/>
              <w:rPr>
                <w:rFonts w:cs="Arial"/>
                <w:b/>
                <w:szCs w:val="22"/>
              </w:rPr>
            </w:pPr>
            <w:r w:rsidRPr="00474ED6">
              <w:rPr>
                <w:rFonts w:cs="Arial"/>
                <w:szCs w:val="22"/>
              </w:rPr>
              <w:t>References to Air-Comrcl shall be deemed to refer to the Defence Commercial unit assigned to manage this Contract</w:t>
            </w:r>
            <w:r w:rsidR="00F33348">
              <w:rPr>
                <w:rFonts w:cs="Arial"/>
                <w:szCs w:val="22"/>
              </w:rPr>
              <w:t xml:space="preserve"> </w:t>
            </w:r>
            <w:r w:rsidRPr="00474ED6">
              <w:rPr>
                <w:rFonts w:cs="Arial"/>
                <w:szCs w:val="22"/>
              </w:rPr>
              <w:t>(see the DEFFORM 111 in Schedule 3.8 for details).</w:t>
            </w:r>
            <w:r w:rsidR="00F33348">
              <w:rPr>
                <w:rFonts w:cs="Arial"/>
                <w:szCs w:val="22"/>
              </w:rPr>
              <w:t xml:space="preserve">  </w:t>
            </w:r>
            <w:r w:rsidRPr="00474ED6">
              <w:rPr>
                <w:rFonts w:cs="Arial"/>
                <w:szCs w:val="22"/>
              </w:rPr>
              <w:t>Air-Comrcl shall be the sole representative of The Authority authorised to negotiate and approve amendments to the Contract in accorda</w:t>
            </w:r>
            <w:r w:rsidR="00474ED6">
              <w:rPr>
                <w:rFonts w:cs="Arial"/>
                <w:szCs w:val="22"/>
              </w:rPr>
              <w:t>nce with DEFCON 503 (</w:t>
            </w:r>
            <w:proofErr w:type="spellStart"/>
            <w:r w:rsidR="00474ED6">
              <w:rPr>
                <w:rFonts w:cs="Arial"/>
                <w:szCs w:val="22"/>
              </w:rPr>
              <w:t>Edn</w:t>
            </w:r>
            <w:proofErr w:type="spellEnd"/>
            <w:r w:rsidR="00474ED6">
              <w:rPr>
                <w:rFonts w:cs="Arial"/>
                <w:szCs w:val="22"/>
              </w:rPr>
              <w:t xml:space="preserve"> 12/14);</w:t>
            </w:r>
          </w:p>
        </w:tc>
      </w:tr>
      <w:tr w:rsidR="00E71B7A" w14:paraId="6DC98757" w14:textId="77777777" w:rsidTr="00E71B7A">
        <w:tc>
          <w:tcPr>
            <w:tcW w:w="2547" w:type="dxa"/>
          </w:tcPr>
          <w:p w14:paraId="3F0B06DE" w14:textId="368FEF20" w:rsidR="00E71B7A" w:rsidRPr="00474ED6" w:rsidRDefault="00E71B7A" w:rsidP="00E71B7A">
            <w:pPr>
              <w:spacing w:before="120" w:after="120"/>
              <w:rPr>
                <w:rFonts w:cs="Arial"/>
                <w:b/>
                <w:szCs w:val="22"/>
              </w:rPr>
            </w:pPr>
            <w:r w:rsidRPr="00474ED6">
              <w:rPr>
                <w:rFonts w:cs="Arial"/>
                <w:b/>
                <w:szCs w:val="22"/>
              </w:rPr>
              <w:t>Alternative Dispute Resolution</w:t>
            </w:r>
          </w:p>
        </w:tc>
        <w:tc>
          <w:tcPr>
            <w:tcW w:w="6469" w:type="dxa"/>
          </w:tcPr>
          <w:p w14:paraId="25133AF5" w14:textId="7304889C" w:rsidR="00E71B7A" w:rsidRPr="00474ED6" w:rsidRDefault="00E71B7A" w:rsidP="00E71B7A">
            <w:pPr>
              <w:spacing w:before="120" w:after="120"/>
              <w:rPr>
                <w:rFonts w:cs="Arial"/>
                <w:b/>
                <w:szCs w:val="22"/>
              </w:rPr>
            </w:pPr>
            <w:r w:rsidRPr="00474ED6">
              <w:rPr>
                <w:rFonts w:cs="Arial"/>
                <w:szCs w:val="22"/>
              </w:rPr>
              <w:t>Means any of a range of voluntary processes involving a neutral third party that brings the Parties together to resolve a dispute without resorting to litigation, and shall include mediation, adjudi</w:t>
            </w:r>
            <w:r w:rsidR="00474ED6">
              <w:rPr>
                <w:rFonts w:cs="Arial"/>
                <w:szCs w:val="22"/>
              </w:rPr>
              <w:t>cation and expert determination;</w:t>
            </w:r>
          </w:p>
        </w:tc>
      </w:tr>
      <w:tr w:rsidR="00E71B7A" w14:paraId="1FFA0F47" w14:textId="77777777" w:rsidTr="00E71B7A">
        <w:tc>
          <w:tcPr>
            <w:tcW w:w="2547" w:type="dxa"/>
          </w:tcPr>
          <w:p w14:paraId="675A199A" w14:textId="4AD567C1" w:rsidR="00E71B7A" w:rsidRPr="00474ED6" w:rsidRDefault="00E71B7A" w:rsidP="00E71B7A">
            <w:pPr>
              <w:spacing w:before="120" w:after="120"/>
              <w:rPr>
                <w:rFonts w:cs="Arial"/>
                <w:b/>
                <w:szCs w:val="22"/>
              </w:rPr>
            </w:pPr>
            <w:r w:rsidRPr="00474ED6">
              <w:rPr>
                <w:rFonts w:cs="Arial"/>
                <w:b/>
                <w:szCs w:val="22"/>
              </w:rPr>
              <w:t>Articles</w:t>
            </w:r>
          </w:p>
        </w:tc>
        <w:tc>
          <w:tcPr>
            <w:tcW w:w="6469" w:type="dxa"/>
          </w:tcPr>
          <w:p w14:paraId="069512AC" w14:textId="0B6519DA" w:rsidR="00E71B7A" w:rsidRPr="00474ED6" w:rsidRDefault="00E71B7A" w:rsidP="00E71B7A">
            <w:pPr>
              <w:spacing w:before="120" w:after="120"/>
              <w:rPr>
                <w:rFonts w:cs="Arial"/>
                <w:b/>
                <w:szCs w:val="22"/>
              </w:rPr>
            </w:pPr>
            <w:r w:rsidRPr="00474ED6">
              <w:rPr>
                <w:rFonts w:cs="Arial"/>
                <w:szCs w:val="22"/>
              </w:rPr>
              <w:t>means all goods (excluding Services) which the Contractor is requir</w:t>
            </w:r>
            <w:r w:rsidR="00474ED6">
              <w:rPr>
                <w:rFonts w:cs="Arial"/>
                <w:szCs w:val="22"/>
              </w:rPr>
              <w:t>ed under the Contract to supply;</w:t>
            </w:r>
          </w:p>
        </w:tc>
      </w:tr>
      <w:tr w:rsidR="00E71B7A" w14:paraId="06ECCE07" w14:textId="77777777" w:rsidTr="00E71B7A">
        <w:tc>
          <w:tcPr>
            <w:tcW w:w="2547" w:type="dxa"/>
          </w:tcPr>
          <w:p w14:paraId="5728D282" w14:textId="022DAB1C" w:rsidR="00E71B7A" w:rsidRPr="00474ED6" w:rsidRDefault="00E71B7A" w:rsidP="00E71B7A">
            <w:pPr>
              <w:spacing w:before="120" w:after="120"/>
              <w:rPr>
                <w:rFonts w:cs="Arial"/>
                <w:b/>
                <w:szCs w:val="22"/>
              </w:rPr>
            </w:pPr>
            <w:r w:rsidRPr="00474ED6">
              <w:rPr>
                <w:rFonts w:cs="Arial"/>
                <w:b/>
                <w:szCs w:val="22"/>
              </w:rPr>
              <w:t>Audits, Inspections and Checks</w:t>
            </w:r>
          </w:p>
        </w:tc>
        <w:tc>
          <w:tcPr>
            <w:tcW w:w="6469" w:type="dxa"/>
          </w:tcPr>
          <w:p w14:paraId="5420BC83" w14:textId="78449030" w:rsidR="00E71B7A" w:rsidRPr="00474ED6" w:rsidRDefault="00E71B7A" w:rsidP="00E71B7A">
            <w:pPr>
              <w:spacing w:before="120" w:after="120"/>
              <w:rPr>
                <w:rFonts w:cs="Arial"/>
                <w:b/>
                <w:szCs w:val="22"/>
              </w:rPr>
            </w:pPr>
            <w:r w:rsidRPr="00474ED6">
              <w:rPr>
                <w:rFonts w:cs="Arial"/>
                <w:szCs w:val="22"/>
              </w:rPr>
              <w:t xml:space="preserve">means those activities defined in the Quality Management System that will provide the Authority the necessary assurance that the contract deliverables are being provided to the standard(s) specified </w:t>
            </w:r>
            <w:r w:rsidR="00474ED6">
              <w:rPr>
                <w:rFonts w:cs="Arial"/>
                <w:szCs w:val="22"/>
              </w:rPr>
              <w:t>in the Statement of Requirement;</w:t>
            </w:r>
          </w:p>
        </w:tc>
      </w:tr>
      <w:tr w:rsidR="00E71B7A" w14:paraId="1E80A298" w14:textId="77777777" w:rsidTr="00E71B7A">
        <w:tc>
          <w:tcPr>
            <w:tcW w:w="2547" w:type="dxa"/>
          </w:tcPr>
          <w:p w14:paraId="45A88D41" w14:textId="7CA41921" w:rsidR="00E71B7A" w:rsidRPr="00474ED6" w:rsidRDefault="00E71B7A" w:rsidP="00E71B7A">
            <w:pPr>
              <w:spacing w:before="120" w:after="120"/>
              <w:rPr>
                <w:rFonts w:cs="Arial"/>
                <w:b/>
                <w:szCs w:val="22"/>
              </w:rPr>
            </w:pPr>
            <w:r w:rsidRPr="00474ED6">
              <w:rPr>
                <w:rFonts w:cs="Arial"/>
                <w:b/>
                <w:szCs w:val="22"/>
              </w:rPr>
              <w:t>Authorisation</w:t>
            </w:r>
          </w:p>
        </w:tc>
        <w:tc>
          <w:tcPr>
            <w:tcW w:w="6469" w:type="dxa"/>
          </w:tcPr>
          <w:p w14:paraId="6E3FBE9E" w14:textId="26048AB3" w:rsidR="00E71B7A" w:rsidRPr="00474ED6" w:rsidRDefault="00E71B7A" w:rsidP="00E71B7A">
            <w:pPr>
              <w:spacing w:before="120" w:after="120"/>
              <w:rPr>
                <w:rFonts w:cs="Arial"/>
                <w:b/>
                <w:szCs w:val="22"/>
              </w:rPr>
            </w:pPr>
            <w:r w:rsidRPr="00474ED6">
              <w:rPr>
                <w:rFonts w:cs="Arial"/>
                <w:szCs w:val="22"/>
              </w:rPr>
              <w:t>means the formal recognition that a specific individual has the necessary skills, experience, and qualification</w:t>
            </w:r>
            <w:r w:rsidR="00474ED6">
              <w:rPr>
                <w:rFonts w:cs="Arial"/>
                <w:szCs w:val="22"/>
              </w:rPr>
              <w:t>s to perform certain activities;</w:t>
            </w:r>
          </w:p>
        </w:tc>
      </w:tr>
      <w:tr w:rsidR="00E71B7A" w14:paraId="4E43EF94" w14:textId="77777777" w:rsidTr="00E71B7A">
        <w:tc>
          <w:tcPr>
            <w:tcW w:w="2547" w:type="dxa"/>
          </w:tcPr>
          <w:p w14:paraId="47EA69F9" w14:textId="12DB9287"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Authority</w:t>
            </w:r>
          </w:p>
        </w:tc>
        <w:tc>
          <w:tcPr>
            <w:tcW w:w="6469" w:type="dxa"/>
          </w:tcPr>
          <w:p w14:paraId="06F05D9C" w14:textId="24EFC63B" w:rsidR="00E71B7A" w:rsidRPr="00474ED6" w:rsidRDefault="00E71B7A" w:rsidP="00E71B7A">
            <w:pPr>
              <w:spacing w:before="120" w:after="120"/>
              <w:rPr>
                <w:rFonts w:cs="Arial"/>
                <w:b/>
                <w:szCs w:val="22"/>
              </w:rPr>
            </w:pPr>
            <w:r w:rsidRPr="00474ED6">
              <w:rPr>
                <w:rFonts w:cs="Arial"/>
                <w:szCs w:val="22"/>
              </w:rPr>
              <w:t>means the Secretary of State for Defence, acting on behalf of the Crown;</w:t>
            </w:r>
          </w:p>
        </w:tc>
      </w:tr>
      <w:tr w:rsidR="00E71B7A" w14:paraId="52715B77" w14:textId="77777777" w:rsidTr="00E71B7A">
        <w:tc>
          <w:tcPr>
            <w:tcW w:w="2547" w:type="dxa"/>
          </w:tcPr>
          <w:p w14:paraId="5166A977" w14:textId="151E2F4D" w:rsidR="00E71B7A" w:rsidRPr="00474ED6" w:rsidRDefault="00E71B7A" w:rsidP="00E71B7A">
            <w:pPr>
              <w:spacing w:before="120" w:after="120"/>
              <w:rPr>
                <w:rFonts w:cs="Arial"/>
                <w:b/>
                <w:szCs w:val="22"/>
              </w:rPr>
            </w:pPr>
            <w:r w:rsidRPr="00474ED6">
              <w:rPr>
                <w:rFonts w:cs="Arial"/>
                <w:b/>
                <w:szCs w:val="22"/>
              </w:rPr>
              <w:t>Authority’s Local Representative</w:t>
            </w:r>
          </w:p>
        </w:tc>
        <w:tc>
          <w:tcPr>
            <w:tcW w:w="6469" w:type="dxa"/>
          </w:tcPr>
          <w:p w14:paraId="6A802DFE" w14:textId="23176F94" w:rsidR="00E71B7A" w:rsidRPr="00474ED6" w:rsidRDefault="00E71B7A" w:rsidP="00E71B7A">
            <w:pPr>
              <w:spacing w:before="120" w:after="120"/>
              <w:rPr>
                <w:rFonts w:cs="Arial"/>
                <w:szCs w:val="22"/>
              </w:rPr>
            </w:pPr>
            <w:proofErr w:type="gramStart"/>
            <w:r w:rsidRPr="00474ED6">
              <w:rPr>
                <w:rFonts w:cs="Arial"/>
                <w:szCs w:val="22"/>
              </w:rPr>
              <w:t>For the purpose of</w:t>
            </w:r>
            <w:proofErr w:type="gramEnd"/>
            <w:r w:rsidRPr="00474ED6">
              <w:rPr>
                <w:rFonts w:cs="Arial"/>
                <w:szCs w:val="22"/>
              </w:rPr>
              <w:t xml:space="preserve"> the daily administration of the Contract, The Authority shall be represented by the Designated Officer (DO) for each establishment </w:t>
            </w:r>
            <w:r w:rsidR="00474ED6">
              <w:rPr>
                <w:rFonts w:cs="Arial"/>
                <w:szCs w:val="22"/>
              </w:rPr>
              <w:t>or his nominated representative;</w:t>
            </w:r>
          </w:p>
        </w:tc>
      </w:tr>
      <w:tr w:rsidR="00E71B7A" w14:paraId="0A1B2049" w14:textId="77777777" w:rsidTr="00E71B7A">
        <w:tc>
          <w:tcPr>
            <w:tcW w:w="2547" w:type="dxa"/>
          </w:tcPr>
          <w:p w14:paraId="767AC19D" w14:textId="4DB24F4F" w:rsidR="00E71B7A" w:rsidRPr="00474ED6" w:rsidRDefault="00E71B7A" w:rsidP="00E71B7A">
            <w:pPr>
              <w:spacing w:before="120" w:after="120"/>
              <w:rPr>
                <w:rFonts w:cs="Arial"/>
                <w:b/>
                <w:szCs w:val="22"/>
              </w:rPr>
            </w:pPr>
            <w:r w:rsidRPr="00474ED6">
              <w:rPr>
                <w:rFonts w:cs="Arial"/>
                <w:b/>
                <w:szCs w:val="22"/>
              </w:rPr>
              <w:t>Bespoke Services</w:t>
            </w:r>
          </w:p>
        </w:tc>
        <w:tc>
          <w:tcPr>
            <w:tcW w:w="6469" w:type="dxa"/>
          </w:tcPr>
          <w:p w14:paraId="5E62A9DB" w14:textId="4AF3808E" w:rsidR="00E71B7A" w:rsidRPr="00474ED6" w:rsidRDefault="00E71B7A" w:rsidP="00E71B7A">
            <w:pPr>
              <w:spacing w:before="120" w:after="120"/>
              <w:rPr>
                <w:rFonts w:cs="Arial"/>
                <w:szCs w:val="22"/>
              </w:rPr>
            </w:pPr>
            <w:r w:rsidRPr="00474ED6">
              <w:rPr>
                <w:rFonts w:cs="Arial"/>
                <w:szCs w:val="22"/>
              </w:rPr>
              <w:t xml:space="preserve">For the purposes of this contract, Bespoke Services shall be those Service(s) that are identified in the Statement of Requirement for the Service Provider to deliver at one establishment when this Contract commences. </w:t>
            </w:r>
            <w:r w:rsidR="00E85D6E">
              <w:rPr>
                <w:rFonts w:cs="Arial"/>
                <w:szCs w:val="22"/>
              </w:rPr>
              <w:t xml:space="preserve"> </w:t>
            </w:r>
            <w:r w:rsidRPr="00474ED6">
              <w:rPr>
                <w:rFonts w:cs="Arial"/>
                <w:szCs w:val="22"/>
              </w:rPr>
              <w:t xml:space="preserve">Adoption of a Bespoke Service at other establishments will not change its </w:t>
            </w:r>
            <w:r w:rsidR="00474ED6">
              <w:rPr>
                <w:rFonts w:cs="Arial"/>
                <w:szCs w:val="22"/>
              </w:rPr>
              <w:t>status to become a Core Service;</w:t>
            </w:r>
          </w:p>
        </w:tc>
      </w:tr>
      <w:tr w:rsidR="00E71B7A" w14:paraId="17F93B45" w14:textId="77777777" w:rsidTr="00E71B7A">
        <w:tc>
          <w:tcPr>
            <w:tcW w:w="2547" w:type="dxa"/>
          </w:tcPr>
          <w:p w14:paraId="3A333379" w14:textId="4F638BF9" w:rsidR="00E71B7A" w:rsidRPr="00474ED6" w:rsidRDefault="00E71B7A" w:rsidP="00E71B7A">
            <w:pPr>
              <w:spacing w:before="120" w:after="120"/>
              <w:rPr>
                <w:rFonts w:cs="Arial"/>
                <w:b/>
                <w:szCs w:val="22"/>
              </w:rPr>
            </w:pPr>
            <w:r w:rsidRPr="00474ED6">
              <w:rPr>
                <w:rFonts w:cs="Arial"/>
                <w:b/>
                <w:szCs w:val="22"/>
              </w:rPr>
              <w:t>Business Day</w:t>
            </w:r>
          </w:p>
        </w:tc>
        <w:tc>
          <w:tcPr>
            <w:tcW w:w="6469" w:type="dxa"/>
          </w:tcPr>
          <w:p w14:paraId="4B023078" w14:textId="77777777" w:rsidR="00E71B7A" w:rsidRPr="00474ED6" w:rsidRDefault="00E71B7A" w:rsidP="00E71B7A">
            <w:pPr>
              <w:spacing w:before="120" w:after="120"/>
              <w:rPr>
                <w:rFonts w:cs="Arial"/>
                <w:szCs w:val="22"/>
              </w:rPr>
            </w:pPr>
            <w:r w:rsidRPr="00474ED6">
              <w:rPr>
                <w:rFonts w:cs="Arial"/>
                <w:szCs w:val="22"/>
              </w:rPr>
              <w:t>means any day excluding:</w:t>
            </w:r>
          </w:p>
          <w:p w14:paraId="2E0A4030" w14:textId="77777777" w:rsidR="00E71B7A" w:rsidRPr="00474ED6" w:rsidRDefault="00E71B7A" w:rsidP="00E71B7A">
            <w:pPr>
              <w:numPr>
                <w:ilvl w:val="0"/>
                <w:numId w:val="4"/>
              </w:numPr>
              <w:spacing w:before="120" w:after="120"/>
              <w:rPr>
                <w:rFonts w:cs="Arial"/>
                <w:szCs w:val="22"/>
              </w:rPr>
            </w:pPr>
            <w:r w:rsidRPr="00474ED6">
              <w:rPr>
                <w:rFonts w:cs="Arial"/>
                <w:szCs w:val="22"/>
              </w:rPr>
              <w:t>Saturdays, Sundays and public and statutory holidays in the jurisdiction of either party;</w:t>
            </w:r>
          </w:p>
          <w:p w14:paraId="5A4D4E0C" w14:textId="77777777" w:rsidR="00E71B7A" w:rsidRPr="00474ED6" w:rsidRDefault="00E71B7A" w:rsidP="00E71B7A">
            <w:pPr>
              <w:numPr>
                <w:ilvl w:val="0"/>
                <w:numId w:val="4"/>
              </w:numPr>
              <w:spacing w:before="120" w:after="120"/>
              <w:rPr>
                <w:rFonts w:cs="Arial"/>
                <w:szCs w:val="22"/>
              </w:rPr>
            </w:pPr>
            <w:r w:rsidRPr="00474ED6">
              <w:rPr>
                <w:rFonts w:cs="Arial"/>
                <w:szCs w:val="22"/>
              </w:rPr>
              <w:t xml:space="preserve">privilege days notified in writing by the Authority to the Contractor at least 10 business days in advance; and </w:t>
            </w:r>
          </w:p>
          <w:p w14:paraId="594A71B6" w14:textId="209AE91B" w:rsidR="00E71B7A" w:rsidRPr="00474ED6" w:rsidRDefault="00E71B7A" w:rsidP="00E71B7A">
            <w:pPr>
              <w:pStyle w:val="ListParagraph"/>
              <w:numPr>
                <w:ilvl w:val="0"/>
                <w:numId w:val="4"/>
              </w:numPr>
              <w:spacing w:before="120" w:after="120"/>
              <w:rPr>
                <w:rFonts w:cs="Arial"/>
                <w:szCs w:val="22"/>
              </w:rPr>
            </w:pPr>
            <w:r w:rsidRPr="00474ED6">
              <w:rPr>
                <w:rFonts w:cs="Arial"/>
                <w:szCs w:val="22"/>
              </w:rPr>
              <w:t>such periods of holiday closure of the Contractor</w:t>
            </w:r>
            <w:r w:rsidR="00E85D6E">
              <w:rPr>
                <w:rFonts w:cs="Arial"/>
                <w:szCs w:val="22"/>
              </w:rPr>
              <w:t>’</w:t>
            </w:r>
            <w:r w:rsidRPr="00474ED6">
              <w:rPr>
                <w:rFonts w:cs="Arial"/>
                <w:szCs w:val="22"/>
              </w:rPr>
              <w:t>s premises of which the Authority is given written notice by the Contractor at least 10 busine</w:t>
            </w:r>
            <w:r w:rsidR="00474ED6">
              <w:rPr>
                <w:rFonts w:cs="Arial"/>
                <w:szCs w:val="22"/>
              </w:rPr>
              <w:t>ss days in advance.</w:t>
            </w:r>
          </w:p>
        </w:tc>
      </w:tr>
      <w:tr w:rsidR="00E71B7A" w14:paraId="01939D6A" w14:textId="77777777" w:rsidTr="00E71B7A">
        <w:tc>
          <w:tcPr>
            <w:tcW w:w="2547" w:type="dxa"/>
          </w:tcPr>
          <w:p w14:paraId="058499D6" w14:textId="170AA5E1" w:rsidR="00E71B7A" w:rsidRPr="00474ED6" w:rsidRDefault="00E71B7A" w:rsidP="00E71B7A">
            <w:pPr>
              <w:spacing w:before="120" w:after="120"/>
              <w:rPr>
                <w:rFonts w:cs="Arial"/>
                <w:b/>
                <w:szCs w:val="22"/>
              </w:rPr>
            </w:pPr>
            <w:r w:rsidRPr="00474ED6">
              <w:rPr>
                <w:rFonts w:cs="Arial"/>
                <w:b/>
                <w:szCs w:val="22"/>
              </w:rPr>
              <w:lastRenderedPageBreak/>
              <w:t>Central Government Body</w:t>
            </w:r>
          </w:p>
        </w:tc>
        <w:tc>
          <w:tcPr>
            <w:tcW w:w="6469" w:type="dxa"/>
          </w:tcPr>
          <w:p w14:paraId="0378673F" w14:textId="77777777" w:rsidR="00E71B7A" w:rsidRPr="00474ED6" w:rsidRDefault="00E71B7A" w:rsidP="00E71B7A">
            <w:pPr>
              <w:spacing w:before="120" w:after="120"/>
              <w:rPr>
                <w:rFonts w:cs="Arial"/>
                <w:szCs w:val="22"/>
              </w:rPr>
            </w:pPr>
            <w:r w:rsidRPr="00474ED6">
              <w:rPr>
                <w:rFonts w:cs="Arial"/>
                <w:szCs w:val="22"/>
              </w:rPr>
              <w:t xml:space="preserve">means a body listed in one of the following sub-categories of the Central Government classification of the </w:t>
            </w:r>
            <w:proofErr w:type="gramStart"/>
            <w:r w:rsidRPr="00474ED6">
              <w:rPr>
                <w:rFonts w:cs="Arial"/>
                <w:szCs w:val="22"/>
              </w:rPr>
              <w:t>Public Sector</w:t>
            </w:r>
            <w:proofErr w:type="gramEnd"/>
            <w:r w:rsidRPr="00474ED6">
              <w:rPr>
                <w:rFonts w:cs="Arial"/>
                <w:szCs w:val="22"/>
              </w:rPr>
              <w:t xml:space="preserve"> Classification Guide, as published and amended from time to time by the Office for National Statistics: </w:t>
            </w:r>
          </w:p>
          <w:p w14:paraId="3D1D99B4"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Government Department; </w:t>
            </w:r>
          </w:p>
          <w:p w14:paraId="339E629C"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Non-Departmental Public Body or Assembly Sponsored Public Body (advisory, executive, or tribunal); </w:t>
            </w:r>
          </w:p>
          <w:p w14:paraId="5E39DACE"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Non-Ministerial Department; or </w:t>
            </w:r>
          </w:p>
          <w:p w14:paraId="4B0E605D" w14:textId="6C8BEC65" w:rsidR="00E71B7A" w:rsidRPr="00474ED6" w:rsidRDefault="00E71B7A" w:rsidP="00E71B7A">
            <w:pPr>
              <w:pStyle w:val="ListParagraph"/>
              <w:numPr>
                <w:ilvl w:val="0"/>
                <w:numId w:val="5"/>
              </w:numPr>
              <w:spacing w:before="120" w:after="120"/>
              <w:rPr>
                <w:rFonts w:cs="Arial"/>
                <w:szCs w:val="22"/>
              </w:rPr>
            </w:pPr>
            <w:r w:rsidRPr="00474ED6">
              <w:rPr>
                <w:rFonts w:cs="Arial"/>
                <w:szCs w:val="22"/>
              </w:rPr>
              <w:t>Executive Agency.</w:t>
            </w:r>
          </w:p>
        </w:tc>
      </w:tr>
      <w:tr w:rsidR="00E71B7A" w14:paraId="5D7C57DA" w14:textId="77777777" w:rsidTr="00E71B7A">
        <w:tc>
          <w:tcPr>
            <w:tcW w:w="2547" w:type="dxa"/>
          </w:tcPr>
          <w:p w14:paraId="13092DD3" w14:textId="7B4DAE1A"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Commercial Officer</w:t>
            </w:r>
          </w:p>
        </w:tc>
        <w:tc>
          <w:tcPr>
            <w:tcW w:w="6469" w:type="dxa"/>
          </w:tcPr>
          <w:p w14:paraId="622FC3ED" w14:textId="221A9E98" w:rsidR="00E71B7A" w:rsidRPr="00474ED6" w:rsidRDefault="00E71B7A" w:rsidP="00E71B7A">
            <w:pPr>
              <w:spacing w:before="120" w:after="120"/>
              <w:rPr>
                <w:rFonts w:cs="Arial"/>
                <w:szCs w:val="22"/>
              </w:rPr>
            </w:pPr>
            <w:r w:rsidRPr="00474ED6">
              <w:rPr>
                <w:rFonts w:cs="Arial"/>
                <w:szCs w:val="22"/>
              </w:rPr>
              <w:t>means the authorit</w:t>
            </w:r>
            <w:r w:rsidR="00474ED6">
              <w:rPr>
                <w:rFonts w:cs="Arial"/>
                <w:szCs w:val="22"/>
              </w:rPr>
              <w:t>y so designated in the Contract;</w:t>
            </w:r>
          </w:p>
        </w:tc>
      </w:tr>
      <w:tr w:rsidR="00E71B7A" w14:paraId="381702EB" w14:textId="77777777" w:rsidTr="00E71B7A">
        <w:tc>
          <w:tcPr>
            <w:tcW w:w="2547" w:type="dxa"/>
          </w:tcPr>
          <w:p w14:paraId="74CCD622" w14:textId="65D7C7E9" w:rsidR="00E71B7A" w:rsidRPr="00474ED6" w:rsidRDefault="00E71B7A" w:rsidP="00E71B7A">
            <w:pPr>
              <w:spacing w:before="120" w:after="120"/>
              <w:rPr>
                <w:rFonts w:cs="Arial"/>
                <w:b/>
                <w:szCs w:val="22"/>
              </w:rPr>
            </w:pPr>
            <w:r w:rsidRPr="00474ED6">
              <w:rPr>
                <w:rFonts w:cs="Arial"/>
                <w:b/>
                <w:szCs w:val="22"/>
              </w:rPr>
              <w:t>Commencement Date</w:t>
            </w:r>
          </w:p>
        </w:tc>
        <w:tc>
          <w:tcPr>
            <w:tcW w:w="6469" w:type="dxa"/>
          </w:tcPr>
          <w:p w14:paraId="713FCFE2" w14:textId="1DB7FDF0" w:rsidR="00E71B7A" w:rsidRPr="00474ED6" w:rsidRDefault="00E71B7A" w:rsidP="00E71B7A">
            <w:pPr>
              <w:spacing w:before="120" w:after="120"/>
              <w:rPr>
                <w:rFonts w:cs="Arial"/>
                <w:szCs w:val="22"/>
              </w:rPr>
            </w:pPr>
            <w:r w:rsidRPr="00474ED6">
              <w:rPr>
                <w:rFonts w:cs="Arial"/>
                <w:szCs w:val="22"/>
              </w:rPr>
              <w:t>means the earliest</w:t>
            </w:r>
            <w:r w:rsidR="00CA2FDD">
              <w:rPr>
                <w:rFonts w:cs="Arial"/>
                <w:szCs w:val="22"/>
              </w:rPr>
              <w:t xml:space="preserve"> date given in Schedule 3 </w:t>
            </w:r>
            <w:r w:rsidR="00CA2FDD" w:rsidRPr="003979E0">
              <w:rPr>
                <w:rFonts w:cs="Arial"/>
                <w:szCs w:val="22"/>
              </w:rPr>
              <w:t>C</w:t>
            </w:r>
            <w:r w:rsidR="00CA2FDD" w:rsidRPr="00CA2FDD">
              <w:rPr>
                <w:rFonts w:cs="Arial"/>
                <w:szCs w:val="22"/>
              </w:rPr>
              <w:t>ondition</w:t>
            </w:r>
            <w:r w:rsidRPr="00474ED6">
              <w:rPr>
                <w:rFonts w:cs="Arial"/>
                <w:szCs w:val="22"/>
              </w:rPr>
              <w:t xml:space="preserve"> 5 (Duration </w:t>
            </w:r>
            <w:proofErr w:type="gramStart"/>
            <w:r w:rsidRPr="00474ED6">
              <w:rPr>
                <w:rFonts w:cs="Arial"/>
                <w:szCs w:val="22"/>
              </w:rPr>
              <w:t>Of</w:t>
            </w:r>
            <w:proofErr w:type="gramEnd"/>
            <w:r w:rsidRPr="00474ED6">
              <w:rPr>
                <w:rFonts w:cs="Arial"/>
                <w:szCs w:val="22"/>
              </w:rPr>
              <w:t xml:space="preserve"> Contract) for deli</w:t>
            </w:r>
            <w:r w:rsidR="00474ED6">
              <w:rPr>
                <w:rFonts w:cs="Arial"/>
                <w:szCs w:val="22"/>
              </w:rPr>
              <w:t>very of the contracted Services;</w:t>
            </w:r>
          </w:p>
        </w:tc>
      </w:tr>
      <w:tr w:rsidR="00E71B7A" w14:paraId="0E05B94A" w14:textId="77777777" w:rsidTr="00E71B7A">
        <w:tc>
          <w:tcPr>
            <w:tcW w:w="2547" w:type="dxa"/>
          </w:tcPr>
          <w:p w14:paraId="667EB9B9" w14:textId="0CA1F16D" w:rsidR="00E71B7A" w:rsidRPr="00474ED6" w:rsidRDefault="00E71B7A" w:rsidP="00E71B7A">
            <w:pPr>
              <w:spacing w:before="120" w:after="120"/>
              <w:rPr>
                <w:rFonts w:cs="Arial"/>
                <w:b/>
                <w:szCs w:val="22"/>
              </w:rPr>
            </w:pPr>
            <w:r w:rsidRPr="00474ED6">
              <w:rPr>
                <w:rFonts w:cs="Arial"/>
                <w:b/>
                <w:szCs w:val="22"/>
              </w:rPr>
              <w:t>Comparable Supply</w:t>
            </w:r>
          </w:p>
        </w:tc>
        <w:tc>
          <w:tcPr>
            <w:tcW w:w="6469" w:type="dxa"/>
          </w:tcPr>
          <w:p w14:paraId="26A7CA39" w14:textId="73CBC6EF" w:rsidR="00E71B7A" w:rsidRPr="00474ED6" w:rsidRDefault="00E71B7A" w:rsidP="00E71B7A">
            <w:pPr>
              <w:spacing w:before="120" w:after="120"/>
              <w:rPr>
                <w:rFonts w:cs="Arial"/>
                <w:szCs w:val="22"/>
              </w:rPr>
            </w:pPr>
            <w:r w:rsidRPr="00474ED6">
              <w:rPr>
                <w:rFonts w:cs="Arial"/>
                <w:szCs w:val="22"/>
              </w:rPr>
              <w:t xml:space="preserve">Means the supply of services to another customer of the Contractor that are the same or </w:t>
            </w:r>
            <w:proofErr w:type="gramStart"/>
            <w:r w:rsidRPr="00474ED6">
              <w:rPr>
                <w:rFonts w:cs="Arial"/>
                <w:szCs w:val="22"/>
              </w:rPr>
              <w:t>similar to</w:t>
            </w:r>
            <w:proofErr w:type="gramEnd"/>
            <w:r w:rsidRPr="00474ED6">
              <w:rPr>
                <w:rFonts w:cs="Arial"/>
                <w:szCs w:val="22"/>
              </w:rPr>
              <w:t xml:space="preserve"> any</w:t>
            </w:r>
            <w:r w:rsidR="00474ED6">
              <w:rPr>
                <w:rFonts w:cs="Arial"/>
                <w:szCs w:val="22"/>
              </w:rPr>
              <w:t xml:space="preserve"> of the Contractor Deliverables;</w:t>
            </w:r>
          </w:p>
        </w:tc>
      </w:tr>
      <w:tr w:rsidR="00E71B7A" w14:paraId="75DF3AB5" w14:textId="77777777" w:rsidTr="00E71B7A">
        <w:tc>
          <w:tcPr>
            <w:tcW w:w="2547" w:type="dxa"/>
          </w:tcPr>
          <w:p w14:paraId="7518142B" w14:textId="0FDC2E4A" w:rsidR="00E71B7A" w:rsidRPr="00474ED6" w:rsidRDefault="00E71B7A" w:rsidP="00E71B7A">
            <w:pPr>
              <w:spacing w:before="120" w:after="120"/>
              <w:rPr>
                <w:rFonts w:cs="Arial"/>
                <w:b/>
                <w:szCs w:val="22"/>
              </w:rPr>
            </w:pPr>
            <w:r w:rsidRPr="00474ED6">
              <w:rPr>
                <w:rFonts w:cs="Arial"/>
                <w:b/>
                <w:szCs w:val="22"/>
              </w:rPr>
              <w:t>Consumables</w:t>
            </w:r>
          </w:p>
        </w:tc>
        <w:tc>
          <w:tcPr>
            <w:tcW w:w="6469" w:type="dxa"/>
          </w:tcPr>
          <w:p w14:paraId="37CAB06E" w14:textId="65042357" w:rsidR="00E71B7A" w:rsidRPr="00474ED6" w:rsidRDefault="00E71B7A" w:rsidP="00E71B7A">
            <w:pPr>
              <w:spacing w:before="120" w:after="120"/>
              <w:rPr>
                <w:rFonts w:cs="Arial"/>
                <w:szCs w:val="22"/>
              </w:rPr>
            </w:pPr>
            <w:r w:rsidRPr="00474ED6">
              <w:rPr>
                <w:rFonts w:cs="Arial"/>
                <w:szCs w:val="22"/>
              </w:rPr>
              <w:t>means those resources consumed in the delivery of the contracted outputs, these includ</w:t>
            </w:r>
            <w:r w:rsidR="00474ED6">
              <w:rPr>
                <w:rFonts w:cs="Arial"/>
                <w:szCs w:val="22"/>
              </w:rPr>
              <w:t>e forms, rags, oils, fuels, etc.</w:t>
            </w:r>
          </w:p>
        </w:tc>
      </w:tr>
      <w:tr w:rsidR="00E71B7A" w14:paraId="27314543" w14:textId="77777777" w:rsidTr="00E71B7A">
        <w:tc>
          <w:tcPr>
            <w:tcW w:w="2547" w:type="dxa"/>
          </w:tcPr>
          <w:p w14:paraId="5307B76A" w14:textId="3B119A9B"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Contract</w:t>
            </w:r>
          </w:p>
        </w:tc>
        <w:tc>
          <w:tcPr>
            <w:tcW w:w="6469" w:type="dxa"/>
          </w:tcPr>
          <w:p w14:paraId="6A144894" w14:textId="7A04370B" w:rsidR="00E71B7A" w:rsidRPr="00474ED6" w:rsidRDefault="00E71B7A" w:rsidP="00E71B7A">
            <w:pPr>
              <w:spacing w:before="120" w:after="120"/>
              <w:rPr>
                <w:rFonts w:cs="Arial"/>
                <w:szCs w:val="22"/>
              </w:rPr>
            </w:pPr>
            <w:r w:rsidRPr="00474ED6">
              <w:rPr>
                <w:rFonts w:cs="Arial"/>
                <w:szCs w:val="22"/>
              </w:rPr>
              <w:t xml:space="preserve">means the agreement concluded between the Authority and the Contractor, including all specifications, plans, drawings, schedules and other documentation, expressly made part of the agreement. </w:t>
            </w:r>
            <w:r w:rsidR="0067170C">
              <w:rPr>
                <w:rFonts w:cs="Arial"/>
                <w:szCs w:val="22"/>
              </w:rPr>
              <w:t xml:space="preserve"> </w:t>
            </w:r>
            <w:r w:rsidRPr="00474ED6">
              <w:rPr>
                <w:rFonts w:cs="Arial"/>
                <w:szCs w:val="22"/>
              </w:rPr>
              <w:t>In the event of contradiction, precedence shall be given to DEFCON 537</w:t>
            </w:r>
            <w:r w:rsidR="0067170C">
              <w:rPr>
                <w:rFonts w:cs="Arial"/>
                <w:szCs w:val="22"/>
              </w:rPr>
              <w:t>,</w:t>
            </w:r>
            <w:r w:rsidR="00CA2FDD">
              <w:rPr>
                <w:rFonts w:cs="Arial"/>
                <w:szCs w:val="22"/>
              </w:rPr>
              <w:t xml:space="preserve"> followed by the </w:t>
            </w:r>
            <w:r w:rsidR="00CA2FDD" w:rsidRPr="003979E0">
              <w:rPr>
                <w:rFonts w:cs="Arial"/>
                <w:szCs w:val="22"/>
              </w:rPr>
              <w:t>Special C</w:t>
            </w:r>
            <w:r w:rsidRPr="003979E0">
              <w:rPr>
                <w:rFonts w:cs="Arial"/>
                <w:szCs w:val="22"/>
              </w:rPr>
              <w:t>onditions</w:t>
            </w:r>
            <w:r w:rsidRPr="00474ED6">
              <w:rPr>
                <w:rFonts w:cs="Arial"/>
                <w:szCs w:val="22"/>
              </w:rPr>
              <w:t xml:space="preserve"> of contract, followed by the DEFCONs referenced in the Contract (other than DEFCON 537)</w:t>
            </w:r>
            <w:r w:rsidR="0067170C">
              <w:rPr>
                <w:rFonts w:cs="Arial"/>
                <w:szCs w:val="22"/>
              </w:rPr>
              <w:t>,</w:t>
            </w:r>
            <w:r w:rsidRPr="00474ED6">
              <w:rPr>
                <w:rFonts w:cs="Arial"/>
                <w:szCs w:val="22"/>
              </w:rPr>
              <w:t xml:space="preserve"> and th</w:t>
            </w:r>
            <w:r w:rsidR="00474ED6">
              <w:rPr>
                <w:rFonts w:cs="Arial"/>
                <w:szCs w:val="22"/>
              </w:rPr>
              <w:t>en the Schedule of Requirements;</w:t>
            </w:r>
          </w:p>
        </w:tc>
      </w:tr>
      <w:tr w:rsidR="00405B57" w14:paraId="6F3B34A1" w14:textId="77777777" w:rsidTr="00E71B7A">
        <w:tc>
          <w:tcPr>
            <w:tcW w:w="2547" w:type="dxa"/>
          </w:tcPr>
          <w:p w14:paraId="6835FC54" w14:textId="4D5EEC1D" w:rsidR="00405B57" w:rsidRPr="00474ED6" w:rsidRDefault="00405B57" w:rsidP="00E71B7A">
            <w:pPr>
              <w:spacing w:before="120" w:after="120"/>
              <w:rPr>
                <w:rFonts w:cs="Arial"/>
                <w:b/>
                <w:szCs w:val="22"/>
              </w:rPr>
            </w:pPr>
            <w:r w:rsidRPr="00474ED6">
              <w:rPr>
                <w:rFonts w:cs="Arial"/>
                <w:b/>
                <w:szCs w:val="22"/>
              </w:rPr>
              <w:t>Contract Monitoring</w:t>
            </w:r>
          </w:p>
        </w:tc>
        <w:tc>
          <w:tcPr>
            <w:tcW w:w="6469" w:type="dxa"/>
          </w:tcPr>
          <w:p w14:paraId="7A1E15E7" w14:textId="2892253F" w:rsidR="00405B57" w:rsidRPr="00474ED6" w:rsidRDefault="00405B57" w:rsidP="00E71B7A">
            <w:pPr>
              <w:spacing w:before="120" w:after="120"/>
              <w:rPr>
                <w:rFonts w:cs="Arial"/>
                <w:szCs w:val="22"/>
              </w:rPr>
            </w:pPr>
            <w:r w:rsidRPr="001A0857">
              <w:rPr>
                <w:rFonts w:cs="Arial"/>
                <w:szCs w:val="22"/>
              </w:rPr>
              <w:t>means those activities undertaken by the Contractor to measure the performance of their own staff and agents, procedures and processes in prov</w:t>
            </w:r>
            <w:r w:rsidR="00474ED6" w:rsidRPr="001A0857">
              <w:rPr>
                <w:rFonts w:cs="Arial"/>
                <w:szCs w:val="22"/>
              </w:rPr>
              <w:t>iding the Contract Deliverables;</w:t>
            </w:r>
          </w:p>
        </w:tc>
      </w:tr>
      <w:tr w:rsidR="00405B57" w14:paraId="67544F0D" w14:textId="77777777" w:rsidTr="00E71B7A">
        <w:tc>
          <w:tcPr>
            <w:tcW w:w="2547" w:type="dxa"/>
          </w:tcPr>
          <w:p w14:paraId="7FAF5DC6" w14:textId="286980D6" w:rsidR="00405B57" w:rsidRPr="00474ED6" w:rsidRDefault="00405B57" w:rsidP="00E71B7A">
            <w:pPr>
              <w:spacing w:before="120" w:after="120"/>
              <w:rPr>
                <w:rFonts w:cs="Arial"/>
                <w:b/>
                <w:szCs w:val="22"/>
              </w:rPr>
            </w:pPr>
            <w:r w:rsidRPr="00474ED6">
              <w:rPr>
                <w:rFonts w:cs="Arial"/>
                <w:b/>
                <w:szCs w:val="22"/>
              </w:rPr>
              <w:t>Contract Monitoring Database (CMD)</w:t>
            </w:r>
          </w:p>
        </w:tc>
        <w:tc>
          <w:tcPr>
            <w:tcW w:w="6469" w:type="dxa"/>
          </w:tcPr>
          <w:p w14:paraId="05AD604E" w14:textId="09F17EBF" w:rsidR="00405B57" w:rsidRPr="00474ED6" w:rsidRDefault="00405B57" w:rsidP="00E71B7A">
            <w:pPr>
              <w:spacing w:before="120" w:after="120"/>
              <w:rPr>
                <w:rFonts w:cs="Arial"/>
                <w:szCs w:val="22"/>
              </w:rPr>
            </w:pPr>
            <w:r w:rsidRPr="00474ED6">
              <w:rPr>
                <w:rFonts w:cs="Arial"/>
                <w:szCs w:val="22"/>
              </w:rPr>
              <w:t xml:space="preserve">means the Authority provided web-based management information collection and reporting tool </w:t>
            </w:r>
            <w:proofErr w:type="gramStart"/>
            <w:r w:rsidRPr="00474ED6">
              <w:rPr>
                <w:rFonts w:cs="Arial"/>
                <w:szCs w:val="22"/>
              </w:rPr>
              <w:t>in connection with</w:t>
            </w:r>
            <w:proofErr w:type="gramEnd"/>
            <w:r w:rsidRPr="00474ED6">
              <w:rPr>
                <w:rFonts w:cs="Arial"/>
                <w:szCs w:val="22"/>
              </w:rPr>
              <w:t xml:space="preserve"> t</w:t>
            </w:r>
            <w:r w:rsidR="00474ED6">
              <w:rPr>
                <w:rFonts w:cs="Arial"/>
                <w:szCs w:val="22"/>
              </w:rPr>
              <w:t>he Programme HADES requirements;</w:t>
            </w:r>
          </w:p>
        </w:tc>
      </w:tr>
      <w:tr w:rsidR="00405B57" w14:paraId="540D465D" w14:textId="77777777" w:rsidTr="00E71B7A">
        <w:tc>
          <w:tcPr>
            <w:tcW w:w="2547" w:type="dxa"/>
          </w:tcPr>
          <w:p w14:paraId="0E8EE058" w14:textId="1C513262" w:rsidR="00405B57" w:rsidRPr="00474ED6" w:rsidRDefault="00405B57" w:rsidP="00E71B7A">
            <w:pPr>
              <w:spacing w:before="120" w:after="120"/>
              <w:rPr>
                <w:rFonts w:cs="Arial"/>
                <w:b/>
                <w:szCs w:val="22"/>
              </w:rPr>
            </w:pPr>
            <w:r w:rsidRPr="00474ED6">
              <w:rPr>
                <w:rFonts w:cs="Arial"/>
                <w:b/>
                <w:szCs w:val="22"/>
              </w:rPr>
              <w:t>Contract Monitoring Team</w:t>
            </w:r>
          </w:p>
        </w:tc>
        <w:tc>
          <w:tcPr>
            <w:tcW w:w="6469" w:type="dxa"/>
          </w:tcPr>
          <w:p w14:paraId="1A413EA7" w14:textId="71A59C05" w:rsidR="00405B57" w:rsidRPr="00474ED6" w:rsidRDefault="00405B57" w:rsidP="00E71B7A">
            <w:pPr>
              <w:spacing w:before="120" w:after="120"/>
              <w:rPr>
                <w:rFonts w:cs="Arial"/>
                <w:szCs w:val="22"/>
              </w:rPr>
            </w:pPr>
            <w:r w:rsidRPr="00474ED6">
              <w:rPr>
                <w:rFonts w:cs="Arial"/>
                <w:szCs w:val="22"/>
              </w:rPr>
              <w:t xml:space="preserve">The Authority will employ local Contract Monitoring Teams (CMT) to support the </w:t>
            </w:r>
            <w:r w:rsidRPr="003979E0">
              <w:rPr>
                <w:rFonts w:cs="Arial"/>
                <w:szCs w:val="22"/>
              </w:rPr>
              <w:t>D</w:t>
            </w:r>
            <w:r w:rsidR="0067170C" w:rsidRPr="003979E0">
              <w:rPr>
                <w:rFonts w:cs="Arial"/>
                <w:szCs w:val="22"/>
              </w:rPr>
              <w:t xml:space="preserve">esignated </w:t>
            </w:r>
            <w:r w:rsidRPr="003979E0">
              <w:rPr>
                <w:rFonts w:cs="Arial"/>
                <w:szCs w:val="22"/>
              </w:rPr>
              <w:t>O</w:t>
            </w:r>
            <w:r w:rsidR="0067170C" w:rsidRPr="003979E0">
              <w:rPr>
                <w:rFonts w:cs="Arial"/>
                <w:szCs w:val="22"/>
              </w:rPr>
              <w:t>fficer (DO)</w:t>
            </w:r>
            <w:r w:rsidRPr="003979E0">
              <w:rPr>
                <w:rFonts w:cs="Arial"/>
                <w:szCs w:val="22"/>
              </w:rPr>
              <w:t xml:space="preserve"> in</w:t>
            </w:r>
            <w:r w:rsidRPr="00474ED6">
              <w:rPr>
                <w:rFonts w:cs="Arial"/>
                <w:szCs w:val="22"/>
              </w:rPr>
              <w:t xml:space="preserve"> monitoring </w:t>
            </w:r>
            <w:r w:rsidR="00474ED6">
              <w:rPr>
                <w:rFonts w:cs="Arial"/>
                <w:szCs w:val="22"/>
              </w:rPr>
              <w:t>the performance of the Contract;</w:t>
            </w:r>
          </w:p>
        </w:tc>
      </w:tr>
      <w:tr w:rsidR="00405B57" w14:paraId="12491C22" w14:textId="77777777" w:rsidTr="00E71B7A">
        <w:tc>
          <w:tcPr>
            <w:tcW w:w="2547" w:type="dxa"/>
          </w:tcPr>
          <w:p w14:paraId="306B087A" w14:textId="646E8979" w:rsidR="00405B57" w:rsidRPr="00474ED6" w:rsidRDefault="00474ED6" w:rsidP="00E71B7A">
            <w:pPr>
              <w:spacing w:before="120" w:after="120"/>
              <w:rPr>
                <w:rFonts w:cs="Arial"/>
                <w:b/>
                <w:szCs w:val="22"/>
              </w:rPr>
            </w:pPr>
            <w:r>
              <w:rPr>
                <w:rFonts w:cs="Arial"/>
                <w:b/>
                <w:szCs w:val="22"/>
              </w:rPr>
              <w:t>t</w:t>
            </w:r>
            <w:r w:rsidR="00405B57" w:rsidRPr="00474ED6">
              <w:rPr>
                <w:rFonts w:cs="Arial"/>
                <w:b/>
                <w:szCs w:val="22"/>
              </w:rPr>
              <w:t>he Contractor</w:t>
            </w:r>
          </w:p>
        </w:tc>
        <w:tc>
          <w:tcPr>
            <w:tcW w:w="6469" w:type="dxa"/>
          </w:tcPr>
          <w:p w14:paraId="1530F58F" w14:textId="451EB472" w:rsidR="00405B57" w:rsidRPr="00474ED6" w:rsidRDefault="007E5594" w:rsidP="00E71B7A">
            <w:pPr>
              <w:spacing w:before="120" w:after="120"/>
              <w:rPr>
                <w:rFonts w:cs="Arial"/>
                <w:szCs w:val="22"/>
              </w:rPr>
            </w:pPr>
            <w:r w:rsidRPr="00474ED6">
              <w:rPr>
                <w:rFonts w:cs="Arial"/>
                <w:szCs w:val="22"/>
              </w:rPr>
              <w:t xml:space="preserve">means the person who, by the Contract, undertakes to supply the Articles, or perform the Service, or both for the Authority as is provided by the Contract. </w:t>
            </w:r>
            <w:r w:rsidR="0067170C">
              <w:rPr>
                <w:rFonts w:cs="Arial"/>
                <w:szCs w:val="22"/>
              </w:rPr>
              <w:t xml:space="preserve"> </w:t>
            </w:r>
            <w:r w:rsidRPr="00474ED6">
              <w:rPr>
                <w:rFonts w:cs="Arial"/>
                <w:szCs w:val="22"/>
              </w:rPr>
              <w:t>Where the Contractor is an individual or a partnership, the expression shall include the personal representatives of the individual or of the partners</w:t>
            </w:r>
            <w:proofErr w:type="gramStart"/>
            <w:r w:rsidRPr="00474ED6">
              <w:rPr>
                <w:rFonts w:cs="Arial"/>
                <w:szCs w:val="22"/>
              </w:rPr>
              <w:t>, as the case may be, and</w:t>
            </w:r>
            <w:proofErr w:type="gramEnd"/>
            <w:r w:rsidRPr="00474ED6">
              <w:rPr>
                <w:rFonts w:cs="Arial"/>
                <w:szCs w:val="22"/>
              </w:rPr>
              <w:t xml:space="preserve"> the expression shall also include any person to whom the benefit of the Contract may be assigned by the Contractor with the </w:t>
            </w:r>
            <w:r w:rsidR="00474ED6">
              <w:rPr>
                <w:rFonts w:cs="Arial"/>
                <w:szCs w:val="22"/>
              </w:rPr>
              <w:t>consent of the Authority;</w:t>
            </w:r>
          </w:p>
        </w:tc>
      </w:tr>
      <w:tr w:rsidR="007E5594" w14:paraId="1055886E" w14:textId="77777777" w:rsidTr="00E71B7A">
        <w:tc>
          <w:tcPr>
            <w:tcW w:w="2547" w:type="dxa"/>
          </w:tcPr>
          <w:p w14:paraId="71AE6526" w14:textId="29251D8D" w:rsidR="007E5594" w:rsidRPr="00474ED6" w:rsidRDefault="007E5594" w:rsidP="00E71B7A">
            <w:pPr>
              <w:spacing w:before="120" w:after="120"/>
              <w:rPr>
                <w:rFonts w:cs="Arial"/>
                <w:b/>
                <w:szCs w:val="22"/>
              </w:rPr>
            </w:pPr>
            <w:r w:rsidRPr="00474ED6">
              <w:rPr>
                <w:rFonts w:cs="Arial"/>
                <w:b/>
                <w:szCs w:val="22"/>
              </w:rPr>
              <w:lastRenderedPageBreak/>
              <w:t>Contractor’s Commercially Sensitive Information</w:t>
            </w:r>
          </w:p>
        </w:tc>
        <w:tc>
          <w:tcPr>
            <w:tcW w:w="6469" w:type="dxa"/>
          </w:tcPr>
          <w:p w14:paraId="4A6B457C" w14:textId="18C7DEB1" w:rsidR="007E5594" w:rsidRPr="00474ED6" w:rsidRDefault="007E5594" w:rsidP="00E71B7A">
            <w:pPr>
              <w:spacing w:before="120" w:after="120"/>
              <w:rPr>
                <w:rFonts w:cs="Arial"/>
                <w:szCs w:val="22"/>
              </w:rPr>
            </w:pPr>
            <w:r w:rsidRPr="00474ED6">
              <w:rPr>
                <w:rFonts w:cs="Arial"/>
                <w:szCs w:val="22"/>
              </w:rPr>
              <w:t xml:space="preserve">means the information listed in the Tenderer’s Commercially Sensitive Information Form (DEFFORM 539A </w:t>
            </w:r>
            <w:proofErr w:type="spellStart"/>
            <w:r w:rsidRPr="00474ED6">
              <w:rPr>
                <w:rFonts w:cs="Arial"/>
                <w:szCs w:val="22"/>
              </w:rPr>
              <w:t>Edn</w:t>
            </w:r>
            <w:proofErr w:type="spellEnd"/>
            <w:r w:rsidRPr="00474ED6">
              <w:rPr>
                <w:rFonts w:cs="Arial"/>
                <w:szCs w:val="22"/>
              </w:rPr>
              <w:t xml:space="preserve"> 08/13) in Schedule 3.8 (Forms)</w:t>
            </w:r>
            <w:r w:rsidR="0067170C">
              <w:rPr>
                <w:rFonts w:cs="Arial"/>
                <w:szCs w:val="22"/>
              </w:rPr>
              <w:t>,</w:t>
            </w:r>
            <w:r w:rsidRPr="00474ED6">
              <w:rPr>
                <w:rFonts w:cs="Arial"/>
                <w:szCs w:val="22"/>
              </w:rPr>
              <w:t xml:space="preserve"> being information notified by the Contractor to the Authority which may be acknowledged by the Authority as being comme</w:t>
            </w:r>
            <w:r w:rsidR="0067170C">
              <w:rPr>
                <w:rFonts w:cs="Arial"/>
                <w:szCs w:val="22"/>
              </w:rPr>
              <w:t>rcially sensitive information.  T</w:t>
            </w:r>
            <w:r w:rsidRPr="00474ED6">
              <w:rPr>
                <w:rFonts w:cs="Arial"/>
                <w:szCs w:val="22"/>
              </w:rPr>
              <w:t xml:space="preserve">he Authority view on what is to be regarded as </w:t>
            </w:r>
            <w:r w:rsidR="00474ED6">
              <w:rPr>
                <w:rFonts w:cs="Arial"/>
                <w:szCs w:val="22"/>
              </w:rPr>
              <w:t>commercially sensitive is final;</w:t>
            </w:r>
          </w:p>
        </w:tc>
      </w:tr>
      <w:tr w:rsidR="007E5594" w14:paraId="312ACC69" w14:textId="77777777" w:rsidTr="00E71B7A">
        <w:tc>
          <w:tcPr>
            <w:tcW w:w="2547" w:type="dxa"/>
          </w:tcPr>
          <w:p w14:paraId="76338070" w14:textId="776FBF63" w:rsidR="007E5594" w:rsidRPr="00474ED6" w:rsidRDefault="007E5594" w:rsidP="00E71B7A">
            <w:pPr>
              <w:spacing w:before="120" w:after="120"/>
              <w:rPr>
                <w:rFonts w:cs="Arial"/>
                <w:b/>
                <w:szCs w:val="22"/>
              </w:rPr>
            </w:pPr>
            <w:r w:rsidRPr="00474ED6">
              <w:rPr>
                <w:rFonts w:cs="Arial"/>
                <w:b/>
                <w:szCs w:val="22"/>
              </w:rPr>
              <w:t>Contractor Deliverables</w:t>
            </w:r>
          </w:p>
        </w:tc>
        <w:tc>
          <w:tcPr>
            <w:tcW w:w="6469" w:type="dxa"/>
          </w:tcPr>
          <w:p w14:paraId="30D331D0" w14:textId="5B19508D" w:rsidR="007E5594" w:rsidRPr="00474ED6" w:rsidRDefault="0067170C" w:rsidP="00E71B7A">
            <w:pPr>
              <w:spacing w:before="120" w:after="120"/>
              <w:rPr>
                <w:rFonts w:cs="Arial"/>
                <w:szCs w:val="22"/>
              </w:rPr>
            </w:pPr>
            <w:r>
              <w:rPr>
                <w:rFonts w:cs="Arial"/>
                <w:szCs w:val="22"/>
              </w:rPr>
              <w:t>means the works, goods and/</w:t>
            </w:r>
            <w:r w:rsidR="007E5594" w:rsidRPr="00474ED6">
              <w:rPr>
                <w:rFonts w:cs="Arial"/>
                <w:szCs w:val="22"/>
              </w:rPr>
              <w:t>or the services, including packaging (and Certificate(s) of Conformity and supplied in accordance with any QA requirements if specified) which the Contractor is require</w:t>
            </w:r>
            <w:r w:rsidR="00474ED6">
              <w:rPr>
                <w:rFonts w:cs="Arial"/>
                <w:szCs w:val="22"/>
              </w:rPr>
              <w:t>d to provide under the Contract;</w:t>
            </w:r>
          </w:p>
        </w:tc>
      </w:tr>
      <w:tr w:rsidR="002D2660" w14:paraId="7B7E91CC" w14:textId="77777777" w:rsidTr="00E71B7A">
        <w:tc>
          <w:tcPr>
            <w:tcW w:w="2547" w:type="dxa"/>
          </w:tcPr>
          <w:p w14:paraId="3A312C3B" w14:textId="0F2303A8" w:rsidR="002D2660" w:rsidRPr="00474ED6" w:rsidRDefault="002D2660" w:rsidP="00E71B7A">
            <w:pPr>
              <w:spacing w:before="120" w:after="120"/>
              <w:rPr>
                <w:rFonts w:cs="Arial"/>
                <w:b/>
                <w:szCs w:val="22"/>
              </w:rPr>
            </w:pPr>
            <w:r w:rsidRPr="00474ED6">
              <w:rPr>
                <w:rFonts w:cs="Arial"/>
                <w:b/>
                <w:szCs w:val="22"/>
              </w:rPr>
              <w:t>Contractor’s Corporate Representative</w:t>
            </w:r>
          </w:p>
        </w:tc>
        <w:tc>
          <w:tcPr>
            <w:tcW w:w="6469" w:type="dxa"/>
          </w:tcPr>
          <w:p w14:paraId="0B7AA7A8" w14:textId="70860C3B" w:rsidR="002D2660" w:rsidRPr="00474ED6" w:rsidRDefault="002D2660" w:rsidP="00E71B7A">
            <w:pPr>
              <w:spacing w:before="120" w:after="120"/>
              <w:rPr>
                <w:rFonts w:cs="Arial"/>
                <w:szCs w:val="22"/>
              </w:rPr>
            </w:pPr>
            <w:r w:rsidRPr="00474ED6">
              <w:rPr>
                <w:rFonts w:cs="Arial"/>
                <w:szCs w:val="22"/>
              </w:rPr>
              <w:t>means the Contractor’s employees identified in the Deliverable Quality Plan managing the delivery of the Programme HADES services across multiple stations and/or any executive</w:t>
            </w:r>
            <w:r w:rsidR="00474ED6">
              <w:rPr>
                <w:rFonts w:cs="Arial"/>
                <w:szCs w:val="22"/>
              </w:rPr>
              <w:t>s providing corporate oversight;</w:t>
            </w:r>
          </w:p>
        </w:tc>
      </w:tr>
      <w:tr w:rsidR="002D2660" w14:paraId="32B6CEB4" w14:textId="77777777" w:rsidTr="00E71B7A">
        <w:tc>
          <w:tcPr>
            <w:tcW w:w="2547" w:type="dxa"/>
          </w:tcPr>
          <w:p w14:paraId="0E0CAA60" w14:textId="4DAA4FB7" w:rsidR="002D2660" w:rsidRPr="00474ED6" w:rsidRDefault="002D2660" w:rsidP="00E71B7A">
            <w:pPr>
              <w:spacing w:before="120" w:after="120"/>
              <w:rPr>
                <w:rFonts w:cs="Arial"/>
                <w:b/>
                <w:szCs w:val="22"/>
              </w:rPr>
            </w:pPr>
            <w:r w:rsidRPr="00474ED6">
              <w:rPr>
                <w:rFonts w:cs="Arial"/>
                <w:b/>
                <w:szCs w:val="22"/>
              </w:rPr>
              <w:t>Contractor’s Key Personnel</w:t>
            </w:r>
          </w:p>
        </w:tc>
        <w:tc>
          <w:tcPr>
            <w:tcW w:w="6469" w:type="dxa"/>
          </w:tcPr>
          <w:p w14:paraId="16F0E611" w14:textId="6B49F92C" w:rsidR="002D2660" w:rsidRPr="00474ED6" w:rsidRDefault="002D2660" w:rsidP="00E71B7A">
            <w:pPr>
              <w:spacing w:before="120" w:after="120"/>
              <w:rPr>
                <w:rFonts w:cs="Arial"/>
                <w:szCs w:val="22"/>
              </w:rPr>
            </w:pPr>
            <w:r w:rsidRPr="00474ED6">
              <w:rPr>
                <w:rFonts w:cs="Arial"/>
                <w:szCs w:val="22"/>
              </w:rPr>
              <w:t xml:space="preserve">These are individual roles where specialist qualifications and specific delegations of authority for managing </w:t>
            </w:r>
            <w:proofErr w:type="gramStart"/>
            <w:r w:rsidRPr="00474ED6">
              <w:rPr>
                <w:rFonts w:cs="Arial"/>
                <w:szCs w:val="22"/>
              </w:rPr>
              <w:t>particular activities</w:t>
            </w:r>
            <w:proofErr w:type="gramEnd"/>
            <w:r w:rsidRPr="00474ED6">
              <w:rPr>
                <w:rFonts w:cs="Arial"/>
                <w:szCs w:val="22"/>
              </w:rPr>
              <w:t xml:space="preserve"> required in the performance of this contract. </w:t>
            </w:r>
            <w:r w:rsidR="0067170C">
              <w:rPr>
                <w:rFonts w:cs="Arial"/>
                <w:szCs w:val="22"/>
              </w:rPr>
              <w:t xml:space="preserve"> </w:t>
            </w:r>
            <w:r w:rsidRPr="00474ED6">
              <w:rPr>
                <w:rFonts w:cs="Arial"/>
                <w:szCs w:val="22"/>
              </w:rPr>
              <w:t>The Authority will requir</w:t>
            </w:r>
            <w:r w:rsidR="00834272">
              <w:rPr>
                <w:rFonts w:cs="Arial"/>
                <w:szCs w:val="22"/>
              </w:rPr>
              <w:t xml:space="preserve">e sight of the CV of Contractor </w:t>
            </w:r>
            <w:r w:rsidRPr="00474ED6">
              <w:rPr>
                <w:rFonts w:cs="Arial"/>
                <w:szCs w:val="22"/>
              </w:rPr>
              <w:t xml:space="preserve">proposed personnel to fill a Key Personnel role under this Contract to confirm acceptability prior to appointment. </w:t>
            </w:r>
            <w:r w:rsidR="00834272">
              <w:rPr>
                <w:rFonts w:cs="Arial"/>
                <w:szCs w:val="22"/>
              </w:rPr>
              <w:t xml:space="preserve"> </w:t>
            </w:r>
            <w:r w:rsidRPr="00474ED6">
              <w:rPr>
                <w:rFonts w:cs="Arial"/>
                <w:szCs w:val="22"/>
              </w:rPr>
              <w:t>Details of the roles that need to be filled by Key Personnel are included in Section 2 (Management and Administration) of Sc</w:t>
            </w:r>
            <w:r w:rsidR="00F50850">
              <w:rPr>
                <w:rFonts w:cs="Arial"/>
                <w:szCs w:val="22"/>
              </w:rPr>
              <w:t>hedule 2 (SOR) of this Contract;</w:t>
            </w:r>
          </w:p>
        </w:tc>
      </w:tr>
      <w:tr w:rsidR="002D2660" w14:paraId="315C90FC" w14:textId="77777777" w:rsidTr="00E71B7A">
        <w:tc>
          <w:tcPr>
            <w:tcW w:w="2547" w:type="dxa"/>
          </w:tcPr>
          <w:p w14:paraId="44EB460E" w14:textId="16ACE7FF" w:rsidR="002D2660" w:rsidRPr="00474ED6" w:rsidRDefault="002D2660" w:rsidP="00E71B7A">
            <w:pPr>
              <w:spacing w:before="120" w:after="120"/>
              <w:rPr>
                <w:rFonts w:cs="Arial"/>
                <w:b/>
                <w:szCs w:val="22"/>
              </w:rPr>
            </w:pPr>
            <w:r w:rsidRPr="00474ED6">
              <w:rPr>
                <w:rFonts w:cs="Arial"/>
                <w:b/>
                <w:szCs w:val="22"/>
              </w:rPr>
              <w:t>Contractor’s Local Representatives</w:t>
            </w:r>
          </w:p>
        </w:tc>
        <w:tc>
          <w:tcPr>
            <w:tcW w:w="6469" w:type="dxa"/>
          </w:tcPr>
          <w:p w14:paraId="10EB63B3" w14:textId="69C91940" w:rsidR="002D2660" w:rsidRPr="00474ED6" w:rsidRDefault="002D2660" w:rsidP="00E71B7A">
            <w:pPr>
              <w:spacing w:before="120" w:after="120"/>
              <w:rPr>
                <w:rFonts w:cs="Arial"/>
                <w:szCs w:val="22"/>
              </w:rPr>
            </w:pPr>
            <w:r w:rsidRPr="00474ED6">
              <w:rPr>
                <w:rFonts w:cs="Arial"/>
                <w:szCs w:val="22"/>
              </w:rPr>
              <w:t>means those individuals appointed by the Contractor to roles identified in the Deliverable Quality Plan that interface with the Authority in conducting the day-to-day operations delivering the contracted</w:t>
            </w:r>
            <w:r w:rsidR="00F50850">
              <w:rPr>
                <w:rFonts w:cs="Arial"/>
                <w:szCs w:val="22"/>
              </w:rPr>
              <w:t xml:space="preserve"> Services at each Establishment;</w:t>
            </w:r>
          </w:p>
        </w:tc>
      </w:tr>
      <w:tr w:rsidR="002D2660" w14:paraId="420A347B" w14:textId="77777777" w:rsidTr="00E71B7A">
        <w:tc>
          <w:tcPr>
            <w:tcW w:w="2547" w:type="dxa"/>
          </w:tcPr>
          <w:p w14:paraId="44C72E18" w14:textId="40576F9A" w:rsidR="002D2660" w:rsidRPr="00474ED6" w:rsidRDefault="002D2660" w:rsidP="002D2660">
            <w:pPr>
              <w:spacing w:before="120" w:after="120"/>
              <w:rPr>
                <w:rFonts w:cs="Arial"/>
                <w:b/>
                <w:szCs w:val="22"/>
              </w:rPr>
            </w:pPr>
            <w:r w:rsidRPr="00474ED6">
              <w:rPr>
                <w:rFonts w:cs="Arial"/>
                <w:b/>
                <w:szCs w:val="22"/>
              </w:rPr>
              <w:t>Contractor’s Representatives</w:t>
            </w:r>
          </w:p>
        </w:tc>
        <w:tc>
          <w:tcPr>
            <w:tcW w:w="6469" w:type="dxa"/>
          </w:tcPr>
          <w:p w14:paraId="284033A6" w14:textId="70D04BA4" w:rsidR="002D2660" w:rsidRPr="00474ED6" w:rsidRDefault="002D2660" w:rsidP="00E71B7A">
            <w:pPr>
              <w:spacing w:before="120" w:after="120"/>
              <w:rPr>
                <w:rFonts w:cs="Arial"/>
                <w:szCs w:val="22"/>
              </w:rPr>
            </w:pPr>
            <w:r w:rsidRPr="00474ED6">
              <w:rPr>
                <w:rFonts w:cs="Arial"/>
                <w:szCs w:val="22"/>
              </w:rPr>
              <w:t>in any provision of the Contract means the person duly authorised by the Contractor to act for the purposes of the provision and identified in the Contract or in any subsequent notice to act fo</w:t>
            </w:r>
            <w:r w:rsidR="00F50850">
              <w:rPr>
                <w:rFonts w:cs="Arial"/>
                <w:szCs w:val="22"/>
              </w:rPr>
              <w:t>r the purposes of the provision;</w:t>
            </w:r>
          </w:p>
        </w:tc>
      </w:tr>
      <w:tr w:rsidR="002D2660" w14:paraId="2D17D981" w14:textId="77777777" w:rsidTr="00E71B7A">
        <w:tc>
          <w:tcPr>
            <w:tcW w:w="2547" w:type="dxa"/>
          </w:tcPr>
          <w:p w14:paraId="2E06004F" w14:textId="7CE63108" w:rsidR="002D2660" w:rsidRPr="00474ED6" w:rsidRDefault="00F50850" w:rsidP="002D2660">
            <w:pPr>
              <w:spacing w:before="120" w:after="120"/>
              <w:rPr>
                <w:rFonts w:cs="Arial"/>
                <w:b/>
                <w:szCs w:val="22"/>
              </w:rPr>
            </w:pPr>
            <w:r>
              <w:rPr>
                <w:rFonts w:cs="Arial"/>
                <w:b/>
                <w:szCs w:val="22"/>
              </w:rPr>
              <w:t>t</w:t>
            </w:r>
            <w:r w:rsidR="002D2660" w:rsidRPr="00474ED6">
              <w:rPr>
                <w:rFonts w:cs="Arial"/>
                <w:b/>
                <w:szCs w:val="22"/>
              </w:rPr>
              <w:t>he Contract Price</w:t>
            </w:r>
          </w:p>
        </w:tc>
        <w:tc>
          <w:tcPr>
            <w:tcW w:w="6469" w:type="dxa"/>
          </w:tcPr>
          <w:p w14:paraId="3746AAEB" w14:textId="40192EDA" w:rsidR="002D2660" w:rsidRPr="00474ED6" w:rsidRDefault="002D2660" w:rsidP="00E71B7A">
            <w:pPr>
              <w:spacing w:before="120" w:after="120"/>
              <w:rPr>
                <w:rFonts w:cs="Arial"/>
                <w:szCs w:val="22"/>
              </w:rPr>
            </w:pPr>
            <w:r w:rsidRPr="00474ED6">
              <w:rPr>
                <w:rFonts w:cs="Arial"/>
                <w:szCs w:val="22"/>
              </w:rPr>
              <w:t>means the price exclusive of Value Added Tax, payable to the Contractor by the Authority under the Contract for the full and proper performance by the Contractor of his part of the Contract as determined under the provisions of the Contra</w:t>
            </w:r>
            <w:r w:rsidR="00F50850">
              <w:rPr>
                <w:rFonts w:cs="Arial"/>
                <w:szCs w:val="22"/>
              </w:rPr>
              <w:t>ct;</w:t>
            </w:r>
          </w:p>
        </w:tc>
      </w:tr>
      <w:tr w:rsidR="002D2660" w14:paraId="45A1C636" w14:textId="77777777" w:rsidTr="00E71B7A">
        <w:tc>
          <w:tcPr>
            <w:tcW w:w="2547" w:type="dxa"/>
          </w:tcPr>
          <w:p w14:paraId="259686AA" w14:textId="3A426432" w:rsidR="002D2660" w:rsidRPr="00474ED6" w:rsidRDefault="002D2660" w:rsidP="002D2660">
            <w:pPr>
              <w:spacing w:before="120" w:after="120"/>
              <w:rPr>
                <w:rFonts w:cs="Arial"/>
                <w:b/>
                <w:szCs w:val="22"/>
              </w:rPr>
            </w:pPr>
            <w:r w:rsidRPr="00474ED6">
              <w:rPr>
                <w:rFonts w:cs="Arial"/>
                <w:b/>
                <w:szCs w:val="22"/>
              </w:rPr>
              <w:t>Core Services</w:t>
            </w:r>
          </w:p>
        </w:tc>
        <w:tc>
          <w:tcPr>
            <w:tcW w:w="6469" w:type="dxa"/>
          </w:tcPr>
          <w:p w14:paraId="1AB8FBD4" w14:textId="07491859" w:rsidR="002D2660" w:rsidRPr="00474ED6" w:rsidRDefault="002D2660" w:rsidP="00E71B7A">
            <w:pPr>
              <w:spacing w:before="120" w:after="120"/>
              <w:rPr>
                <w:rFonts w:cs="Arial"/>
                <w:szCs w:val="22"/>
              </w:rPr>
            </w:pPr>
            <w:r w:rsidRPr="00474ED6">
              <w:rPr>
                <w:rFonts w:cs="Arial"/>
                <w:szCs w:val="22"/>
              </w:rPr>
              <w:t>For the purposes of this contract, Core Services shall be those Services that are identified in the Statement of Requirement for the Service Provider to deliver at more than one establishme</w:t>
            </w:r>
            <w:r w:rsidR="00F50850">
              <w:rPr>
                <w:rFonts w:cs="Arial"/>
                <w:szCs w:val="22"/>
              </w:rPr>
              <w:t>nt when this Contract commences;</w:t>
            </w:r>
          </w:p>
        </w:tc>
      </w:tr>
      <w:tr w:rsidR="002D2660" w14:paraId="59453EB7" w14:textId="77777777" w:rsidTr="00E71B7A">
        <w:tc>
          <w:tcPr>
            <w:tcW w:w="2547" w:type="dxa"/>
          </w:tcPr>
          <w:p w14:paraId="766F681D" w14:textId="39AF0F24" w:rsidR="002D2660" w:rsidRPr="00474ED6" w:rsidRDefault="00834272" w:rsidP="002D2660">
            <w:pPr>
              <w:spacing w:before="120" w:after="120"/>
              <w:rPr>
                <w:rFonts w:cs="Arial"/>
                <w:b/>
                <w:szCs w:val="22"/>
              </w:rPr>
            </w:pPr>
            <w:r>
              <w:rPr>
                <w:rFonts w:cs="Arial"/>
                <w:b/>
                <w:szCs w:val="22"/>
              </w:rPr>
              <w:t xml:space="preserve">Def </w:t>
            </w:r>
            <w:r w:rsidR="002D2660" w:rsidRPr="00474ED6">
              <w:rPr>
                <w:rFonts w:cs="Arial"/>
                <w:b/>
                <w:szCs w:val="22"/>
              </w:rPr>
              <w:t>Comrcl</w:t>
            </w:r>
          </w:p>
        </w:tc>
        <w:tc>
          <w:tcPr>
            <w:tcW w:w="6469" w:type="dxa"/>
          </w:tcPr>
          <w:p w14:paraId="2AFA2409" w14:textId="6EA2E46D" w:rsidR="002D2660" w:rsidRPr="00474ED6" w:rsidRDefault="002D2660" w:rsidP="00E71B7A">
            <w:pPr>
              <w:spacing w:before="120" w:after="120"/>
              <w:rPr>
                <w:rFonts w:cs="Arial"/>
                <w:szCs w:val="22"/>
              </w:rPr>
            </w:pPr>
            <w:r w:rsidRPr="00474ED6">
              <w:rPr>
                <w:rFonts w:cs="Arial"/>
                <w:szCs w:val="22"/>
              </w:rPr>
              <w:t>References to Def Comrcl shall be deemed to refer to the Defence Commercial unit assigned to manage this Contract</w:t>
            </w:r>
            <w:r w:rsidR="00834272">
              <w:rPr>
                <w:rFonts w:cs="Arial"/>
                <w:szCs w:val="22"/>
              </w:rPr>
              <w:t xml:space="preserve"> </w:t>
            </w:r>
            <w:r w:rsidRPr="00474ED6">
              <w:rPr>
                <w:rFonts w:cs="Arial"/>
                <w:szCs w:val="22"/>
              </w:rPr>
              <w:t>(see the DEFFORM 111 in Schedule 3.8 for details).</w:t>
            </w:r>
            <w:r w:rsidR="00834272">
              <w:rPr>
                <w:rFonts w:cs="Arial"/>
                <w:szCs w:val="22"/>
              </w:rPr>
              <w:t xml:space="preserve"> </w:t>
            </w:r>
            <w:r w:rsidRPr="00474ED6">
              <w:rPr>
                <w:rFonts w:cs="Arial"/>
                <w:szCs w:val="22"/>
              </w:rPr>
              <w:t>Def Comrcl shall be the sole representative of The Authority authorised to negotiate and approve amendments to the Contract in accorda</w:t>
            </w:r>
            <w:r w:rsidR="00F50850">
              <w:rPr>
                <w:rFonts w:cs="Arial"/>
                <w:szCs w:val="22"/>
              </w:rPr>
              <w:t>nce with DEFCON 503 (</w:t>
            </w:r>
            <w:proofErr w:type="spellStart"/>
            <w:r w:rsidR="00F50850">
              <w:rPr>
                <w:rFonts w:cs="Arial"/>
                <w:szCs w:val="22"/>
              </w:rPr>
              <w:t>Edn</w:t>
            </w:r>
            <w:proofErr w:type="spellEnd"/>
            <w:r w:rsidR="00F50850">
              <w:rPr>
                <w:rFonts w:cs="Arial"/>
                <w:szCs w:val="22"/>
              </w:rPr>
              <w:t xml:space="preserve"> 12/14);</w:t>
            </w:r>
          </w:p>
        </w:tc>
      </w:tr>
      <w:tr w:rsidR="002D2660" w14:paraId="2EE19A9B" w14:textId="77777777" w:rsidTr="00E71B7A">
        <w:tc>
          <w:tcPr>
            <w:tcW w:w="2547" w:type="dxa"/>
          </w:tcPr>
          <w:p w14:paraId="5635381A" w14:textId="548C83AD" w:rsidR="002D2660" w:rsidRPr="00474ED6" w:rsidRDefault="002D2660" w:rsidP="002D2660">
            <w:pPr>
              <w:spacing w:before="120" w:after="120"/>
              <w:rPr>
                <w:rFonts w:cs="Arial"/>
                <w:b/>
                <w:szCs w:val="22"/>
              </w:rPr>
            </w:pPr>
            <w:r w:rsidRPr="00474ED6">
              <w:rPr>
                <w:rFonts w:cs="Arial"/>
                <w:b/>
                <w:szCs w:val="22"/>
              </w:rPr>
              <w:lastRenderedPageBreak/>
              <w:t>Dependent Unit</w:t>
            </w:r>
          </w:p>
        </w:tc>
        <w:tc>
          <w:tcPr>
            <w:tcW w:w="6469" w:type="dxa"/>
          </w:tcPr>
          <w:p w14:paraId="52B618C8" w14:textId="0CF7DB0A" w:rsidR="002D2660" w:rsidRPr="00474ED6" w:rsidRDefault="002D2660" w:rsidP="00E71B7A">
            <w:pPr>
              <w:spacing w:before="120" w:after="120"/>
              <w:rPr>
                <w:rFonts w:cs="Arial"/>
                <w:szCs w:val="22"/>
              </w:rPr>
            </w:pPr>
            <w:r w:rsidRPr="00474ED6">
              <w:rPr>
                <w:rFonts w:cs="Arial"/>
                <w:szCs w:val="22"/>
              </w:rPr>
              <w:t>means military units which are outside the physical boundary of the main site, and not under the command of that Head of Establishment, but are reliant on the main si</w:t>
            </w:r>
            <w:r w:rsidR="00F50850">
              <w:rPr>
                <w:rFonts w:cs="Arial"/>
                <w:szCs w:val="22"/>
              </w:rPr>
              <w:t>te for support;</w:t>
            </w:r>
          </w:p>
        </w:tc>
      </w:tr>
      <w:tr w:rsidR="002D2660" w14:paraId="2BA333B4" w14:textId="77777777" w:rsidTr="00E71B7A">
        <w:tc>
          <w:tcPr>
            <w:tcW w:w="2547" w:type="dxa"/>
          </w:tcPr>
          <w:p w14:paraId="33C8170D" w14:textId="65B90D03" w:rsidR="002D2660" w:rsidRPr="003979E0" w:rsidRDefault="002D2660" w:rsidP="002D2660">
            <w:pPr>
              <w:spacing w:before="120" w:after="120"/>
              <w:rPr>
                <w:rFonts w:cs="Arial"/>
                <w:b/>
                <w:szCs w:val="22"/>
              </w:rPr>
            </w:pPr>
            <w:r w:rsidRPr="003979E0">
              <w:rPr>
                <w:rFonts w:cs="Arial"/>
                <w:b/>
                <w:szCs w:val="22"/>
              </w:rPr>
              <w:t>Designated Officer</w:t>
            </w:r>
            <w:r w:rsidR="00834272" w:rsidRPr="003979E0">
              <w:rPr>
                <w:rFonts w:cs="Arial"/>
                <w:b/>
                <w:szCs w:val="22"/>
              </w:rPr>
              <w:t xml:space="preserve"> (DO)</w:t>
            </w:r>
          </w:p>
        </w:tc>
        <w:tc>
          <w:tcPr>
            <w:tcW w:w="6469" w:type="dxa"/>
          </w:tcPr>
          <w:p w14:paraId="1E2925FE" w14:textId="70FA8BAF" w:rsidR="002D2660" w:rsidRPr="003979E0" w:rsidRDefault="002D2660" w:rsidP="002D2660">
            <w:pPr>
              <w:spacing w:before="120" w:after="120"/>
              <w:rPr>
                <w:rFonts w:cs="Arial"/>
                <w:szCs w:val="22"/>
              </w:rPr>
            </w:pPr>
            <w:r w:rsidRPr="003979E0">
              <w:rPr>
                <w:rFonts w:cs="Arial"/>
                <w:szCs w:val="22"/>
              </w:rPr>
              <w:t>for the purposes of this contract shall mean the Station Commander of each Station</w:t>
            </w:r>
            <w:r w:rsidR="00D223DC" w:rsidRPr="003979E0">
              <w:rPr>
                <w:rFonts w:cs="Arial"/>
                <w:szCs w:val="22"/>
              </w:rPr>
              <w:t>,</w:t>
            </w:r>
            <w:r w:rsidRPr="003979E0">
              <w:rPr>
                <w:rFonts w:cs="Arial"/>
                <w:szCs w:val="22"/>
              </w:rPr>
              <w:t xml:space="preserve"> or </w:t>
            </w:r>
            <w:r w:rsidR="00834272" w:rsidRPr="003979E0">
              <w:rPr>
                <w:rFonts w:cs="Arial"/>
                <w:szCs w:val="22"/>
              </w:rPr>
              <w:t xml:space="preserve">of </w:t>
            </w:r>
            <w:r w:rsidRPr="003979E0">
              <w:rPr>
                <w:rFonts w:cs="Arial"/>
                <w:szCs w:val="22"/>
              </w:rPr>
              <w:t>the Station with responsibility for supporting the operation of an associated military</w:t>
            </w:r>
            <w:r w:rsidR="00834272" w:rsidRPr="003979E0">
              <w:rPr>
                <w:rFonts w:cs="Arial"/>
                <w:szCs w:val="22"/>
              </w:rPr>
              <w:t xml:space="preserve"> unit (see the definitions of </w:t>
            </w:r>
            <w:r w:rsidRPr="003979E0">
              <w:rPr>
                <w:rFonts w:cs="Arial"/>
                <w:b/>
                <w:szCs w:val="22"/>
              </w:rPr>
              <w:t xml:space="preserve">Dependent Unit, Lodger Unit </w:t>
            </w:r>
            <w:r w:rsidRPr="003979E0">
              <w:rPr>
                <w:rFonts w:cs="Arial"/>
                <w:szCs w:val="22"/>
              </w:rPr>
              <w:t>and</w:t>
            </w:r>
            <w:r w:rsidRPr="003979E0">
              <w:rPr>
                <w:rFonts w:cs="Arial"/>
                <w:b/>
                <w:szCs w:val="22"/>
              </w:rPr>
              <w:t xml:space="preserve"> Satellite Units</w:t>
            </w:r>
            <w:r w:rsidR="00834272" w:rsidRPr="003979E0">
              <w:rPr>
                <w:rFonts w:cs="Arial"/>
                <w:szCs w:val="22"/>
              </w:rPr>
              <w:t>)</w:t>
            </w:r>
            <w:r w:rsidR="00F50850" w:rsidRPr="003979E0">
              <w:rPr>
                <w:rFonts w:cs="Arial"/>
                <w:szCs w:val="22"/>
              </w:rPr>
              <w:t>;</w:t>
            </w:r>
          </w:p>
        </w:tc>
      </w:tr>
      <w:tr w:rsidR="00BB28BD" w14:paraId="3AB84B7B" w14:textId="77777777" w:rsidTr="00E71B7A">
        <w:tc>
          <w:tcPr>
            <w:tcW w:w="2547" w:type="dxa"/>
          </w:tcPr>
          <w:p w14:paraId="72FEE318" w14:textId="45D2D651" w:rsidR="00BB28BD" w:rsidRPr="00474ED6" w:rsidRDefault="00BB28BD" w:rsidP="002D2660">
            <w:pPr>
              <w:spacing w:before="120" w:after="120"/>
              <w:rPr>
                <w:rFonts w:cs="Arial"/>
                <w:b/>
                <w:szCs w:val="22"/>
              </w:rPr>
            </w:pPr>
            <w:r w:rsidRPr="00474ED6">
              <w:rPr>
                <w:rFonts w:cs="Arial"/>
                <w:b/>
                <w:szCs w:val="22"/>
              </w:rPr>
              <w:t>Documentation</w:t>
            </w:r>
          </w:p>
        </w:tc>
        <w:tc>
          <w:tcPr>
            <w:tcW w:w="6469" w:type="dxa"/>
          </w:tcPr>
          <w:p w14:paraId="375B0AC0" w14:textId="01E74968" w:rsidR="00BB28BD" w:rsidRPr="00474ED6" w:rsidRDefault="00BB28BD" w:rsidP="002D2660">
            <w:pPr>
              <w:spacing w:before="120" w:after="120"/>
              <w:rPr>
                <w:rFonts w:cs="Arial"/>
                <w:szCs w:val="22"/>
              </w:rPr>
            </w:pPr>
            <w:r w:rsidRPr="00474ED6">
              <w:rPr>
                <w:rFonts w:cs="Arial"/>
                <w:szCs w:val="22"/>
              </w:rPr>
              <w:t>in this context this is the document, or collection of documents, in the specified format deemed necessary to authorise or record details of those activities essential to the delivery of the contracted output</w:t>
            </w:r>
            <w:r w:rsidR="00F50850">
              <w:rPr>
                <w:rFonts w:cs="Arial"/>
                <w:szCs w:val="22"/>
              </w:rPr>
              <w:t>;</w:t>
            </w:r>
          </w:p>
        </w:tc>
      </w:tr>
      <w:tr w:rsidR="00BB28BD" w14:paraId="4C23C0CC" w14:textId="77777777" w:rsidTr="00E71B7A">
        <w:tc>
          <w:tcPr>
            <w:tcW w:w="2547" w:type="dxa"/>
          </w:tcPr>
          <w:p w14:paraId="601A7229" w14:textId="7AB5EEB8" w:rsidR="00BB28BD" w:rsidRPr="00474ED6" w:rsidRDefault="00BB28BD" w:rsidP="002D2660">
            <w:pPr>
              <w:spacing w:before="120" w:after="120"/>
              <w:rPr>
                <w:rFonts w:cs="Arial"/>
                <w:b/>
                <w:szCs w:val="22"/>
              </w:rPr>
            </w:pPr>
            <w:r w:rsidRPr="00474ED6">
              <w:rPr>
                <w:rFonts w:cs="Arial"/>
                <w:b/>
                <w:szCs w:val="22"/>
              </w:rPr>
              <w:t>Effective Date</w:t>
            </w:r>
          </w:p>
        </w:tc>
        <w:tc>
          <w:tcPr>
            <w:tcW w:w="6469" w:type="dxa"/>
          </w:tcPr>
          <w:p w14:paraId="719A6BBA" w14:textId="2ED53456" w:rsidR="00BB28BD" w:rsidRPr="00474ED6" w:rsidRDefault="00BB28BD" w:rsidP="002D2660">
            <w:pPr>
              <w:spacing w:before="120" w:after="120"/>
              <w:rPr>
                <w:rFonts w:cs="Arial"/>
                <w:szCs w:val="22"/>
              </w:rPr>
            </w:pPr>
            <w:r w:rsidRPr="00D223DC">
              <w:rPr>
                <w:rFonts w:cs="Arial"/>
                <w:szCs w:val="22"/>
              </w:rPr>
              <w:t xml:space="preserve">means the date that the contract comes into effect. </w:t>
            </w:r>
            <w:r w:rsidR="00834272" w:rsidRPr="00D223DC">
              <w:rPr>
                <w:rFonts w:cs="Arial"/>
                <w:szCs w:val="22"/>
              </w:rPr>
              <w:t xml:space="preserve"> </w:t>
            </w:r>
            <w:r w:rsidRPr="00D223DC">
              <w:rPr>
                <w:rFonts w:cs="Arial"/>
                <w:szCs w:val="22"/>
              </w:rPr>
              <w:t>Unless the contract expressly states a different date for the contract to become effective, the contract is effective on the date that all parties sign the contract, or if the parties are signing on different days, the date th</w:t>
            </w:r>
            <w:r w:rsidR="00F50850" w:rsidRPr="00D223DC">
              <w:rPr>
                <w:rFonts w:cs="Arial"/>
                <w:szCs w:val="22"/>
              </w:rPr>
              <w:t>e last party signs the contract;</w:t>
            </w:r>
          </w:p>
        </w:tc>
      </w:tr>
      <w:tr w:rsidR="00BB28BD" w14:paraId="0F559D6C" w14:textId="77777777" w:rsidTr="00E71B7A">
        <w:tc>
          <w:tcPr>
            <w:tcW w:w="2547" w:type="dxa"/>
          </w:tcPr>
          <w:p w14:paraId="6AC267C9" w14:textId="688C2DAC" w:rsidR="00BB28BD" w:rsidRPr="00474ED6" w:rsidRDefault="00BB28BD" w:rsidP="002D2660">
            <w:pPr>
              <w:spacing w:before="120" w:after="120"/>
              <w:rPr>
                <w:rFonts w:cs="Arial"/>
                <w:b/>
                <w:szCs w:val="22"/>
              </w:rPr>
            </w:pPr>
            <w:r w:rsidRPr="00474ED6">
              <w:rPr>
                <w:rFonts w:cs="Arial"/>
                <w:b/>
                <w:szCs w:val="22"/>
              </w:rPr>
              <w:t>Emergent Work</w:t>
            </w:r>
          </w:p>
        </w:tc>
        <w:tc>
          <w:tcPr>
            <w:tcW w:w="6469" w:type="dxa"/>
          </w:tcPr>
          <w:p w14:paraId="3F14783D" w14:textId="2208C692" w:rsidR="00BB28BD" w:rsidRPr="00474ED6" w:rsidRDefault="00BB28BD" w:rsidP="002D2660">
            <w:pPr>
              <w:spacing w:before="120" w:after="120"/>
              <w:rPr>
                <w:rFonts w:cs="Arial"/>
                <w:szCs w:val="22"/>
              </w:rPr>
            </w:pPr>
            <w:r w:rsidRPr="00474ED6">
              <w:rPr>
                <w:rFonts w:cs="Arial"/>
                <w:szCs w:val="22"/>
              </w:rPr>
              <w:t xml:space="preserve">means a repetitive task that was not included in Schedule 2 (Statement of Requirement) at commencement of this Contract. </w:t>
            </w:r>
            <w:r w:rsidR="00834272">
              <w:rPr>
                <w:rFonts w:cs="Arial"/>
                <w:szCs w:val="22"/>
              </w:rPr>
              <w:t xml:space="preserve"> </w:t>
            </w:r>
            <w:r w:rsidRPr="00474ED6">
              <w:rPr>
                <w:rFonts w:cs="Arial"/>
                <w:szCs w:val="22"/>
              </w:rPr>
              <w:t>This new work is to be incorporated into the contract using a formal contract amendment</w:t>
            </w:r>
            <w:r w:rsidR="00834272">
              <w:rPr>
                <w:rFonts w:cs="Arial"/>
                <w:szCs w:val="22"/>
              </w:rPr>
              <w:t>,</w:t>
            </w:r>
            <w:r w:rsidRPr="00474ED6">
              <w:rPr>
                <w:rFonts w:cs="Arial"/>
                <w:szCs w:val="22"/>
              </w:rPr>
              <w:t xml:space="preserve"> according to the DEFCON 502 and DEFCON 503 process. </w:t>
            </w:r>
            <w:r w:rsidR="00834272">
              <w:rPr>
                <w:rFonts w:cs="Arial"/>
                <w:szCs w:val="22"/>
              </w:rPr>
              <w:t xml:space="preserve"> </w:t>
            </w:r>
            <w:r w:rsidRPr="00474ED6">
              <w:rPr>
                <w:rFonts w:cs="Arial"/>
                <w:szCs w:val="22"/>
              </w:rPr>
              <w:t>Only work that is consistent with the advertised scope of Programme HADES activities is eligible to</w:t>
            </w:r>
            <w:r w:rsidR="00F50850">
              <w:rPr>
                <w:rFonts w:cs="Arial"/>
                <w:szCs w:val="22"/>
              </w:rPr>
              <w:t xml:space="preserve"> be considered as Emergent Work;</w:t>
            </w:r>
          </w:p>
        </w:tc>
      </w:tr>
      <w:tr w:rsidR="00BB28BD" w14:paraId="6D4AB3C2" w14:textId="77777777" w:rsidTr="00E71B7A">
        <w:tc>
          <w:tcPr>
            <w:tcW w:w="2547" w:type="dxa"/>
          </w:tcPr>
          <w:p w14:paraId="4BF8A5BE" w14:textId="1E32A0C2" w:rsidR="00BB28BD" w:rsidRPr="00474ED6" w:rsidRDefault="00BB28BD" w:rsidP="002D2660">
            <w:pPr>
              <w:spacing w:before="120" w:after="120"/>
              <w:rPr>
                <w:rFonts w:cs="Arial"/>
                <w:b/>
                <w:szCs w:val="22"/>
              </w:rPr>
            </w:pPr>
            <w:r w:rsidRPr="00474ED6">
              <w:rPr>
                <w:rFonts w:cs="Arial"/>
                <w:b/>
                <w:szCs w:val="22"/>
              </w:rPr>
              <w:t>Equipment Condition</w:t>
            </w:r>
          </w:p>
        </w:tc>
        <w:tc>
          <w:tcPr>
            <w:tcW w:w="6469" w:type="dxa"/>
          </w:tcPr>
          <w:p w14:paraId="1CFB3C72" w14:textId="04086B80" w:rsidR="00BB28BD" w:rsidRPr="00474ED6" w:rsidRDefault="00BB28BD" w:rsidP="002D2660">
            <w:pPr>
              <w:spacing w:before="120" w:after="120"/>
              <w:rPr>
                <w:rFonts w:cs="Arial"/>
                <w:szCs w:val="22"/>
              </w:rPr>
            </w:pPr>
            <w:r w:rsidRPr="00D223DC">
              <w:rPr>
                <w:rFonts w:cs="Arial"/>
                <w:szCs w:val="22"/>
              </w:rPr>
              <w:t>means any equipment utilised in the performance of the contract, whether Authority GFE or Contractor Furnished, is suitable for the task, cali</w:t>
            </w:r>
            <w:r w:rsidR="00F50850" w:rsidRPr="00D223DC">
              <w:rPr>
                <w:rFonts w:cs="Arial"/>
                <w:szCs w:val="22"/>
              </w:rPr>
              <w:t>brated and correctly maintained;</w:t>
            </w:r>
          </w:p>
        </w:tc>
      </w:tr>
      <w:tr w:rsidR="00BB28BD" w14:paraId="13B0B18E" w14:textId="77777777" w:rsidTr="00E71B7A">
        <w:tc>
          <w:tcPr>
            <w:tcW w:w="2547" w:type="dxa"/>
          </w:tcPr>
          <w:p w14:paraId="1B6E6447" w14:textId="1B45062B" w:rsidR="00BB28BD" w:rsidRPr="00474ED6" w:rsidRDefault="00BB28BD" w:rsidP="002D2660">
            <w:pPr>
              <w:spacing w:before="120" w:after="120"/>
              <w:rPr>
                <w:rFonts w:cs="Arial"/>
                <w:b/>
                <w:szCs w:val="22"/>
              </w:rPr>
            </w:pPr>
            <w:r w:rsidRPr="00474ED6">
              <w:rPr>
                <w:rFonts w:cs="Arial"/>
                <w:b/>
                <w:szCs w:val="22"/>
              </w:rPr>
              <w:t>Equi</w:t>
            </w:r>
            <w:r w:rsidR="00474ED6" w:rsidRPr="00474ED6">
              <w:rPr>
                <w:rFonts w:cs="Arial"/>
                <w:b/>
                <w:szCs w:val="22"/>
              </w:rPr>
              <w:t>p</w:t>
            </w:r>
            <w:r w:rsidRPr="00474ED6">
              <w:rPr>
                <w:rFonts w:cs="Arial"/>
                <w:b/>
                <w:szCs w:val="22"/>
              </w:rPr>
              <w:t>ment (Government Furnished – GFE)</w:t>
            </w:r>
          </w:p>
        </w:tc>
        <w:tc>
          <w:tcPr>
            <w:tcW w:w="6469" w:type="dxa"/>
          </w:tcPr>
          <w:p w14:paraId="7509CAA9" w14:textId="54B1887C" w:rsidR="00BB28BD" w:rsidRPr="00474ED6" w:rsidRDefault="00BB28BD" w:rsidP="002D2660">
            <w:pPr>
              <w:spacing w:before="120" w:after="120"/>
              <w:rPr>
                <w:rFonts w:cs="Arial"/>
                <w:szCs w:val="22"/>
              </w:rPr>
            </w:pPr>
            <w:r w:rsidRPr="00474ED6">
              <w:rPr>
                <w:rFonts w:cs="Arial"/>
                <w:szCs w:val="22"/>
              </w:rPr>
              <w:t xml:space="preserve">means equipment or plant issued or made available to the Contractor </w:t>
            </w:r>
            <w:proofErr w:type="gramStart"/>
            <w:r w:rsidRPr="00474ED6">
              <w:rPr>
                <w:rFonts w:cs="Arial"/>
                <w:szCs w:val="22"/>
              </w:rPr>
              <w:t>in connection with</w:t>
            </w:r>
            <w:proofErr w:type="gramEnd"/>
            <w:r w:rsidRPr="00474ED6">
              <w:rPr>
                <w:rFonts w:cs="Arial"/>
                <w:szCs w:val="22"/>
              </w:rPr>
              <w:t xml:space="preserve"> the Contract b</w:t>
            </w:r>
            <w:r w:rsidR="00F50850">
              <w:rPr>
                <w:rFonts w:cs="Arial"/>
                <w:szCs w:val="22"/>
              </w:rPr>
              <w:t>y or on behalf of the Authority;</w:t>
            </w:r>
          </w:p>
        </w:tc>
      </w:tr>
      <w:tr w:rsidR="00BB28BD" w14:paraId="72ED0255" w14:textId="77777777" w:rsidTr="00E71B7A">
        <w:tc>
          <w:tcPr>
            <w:tcW w:w="2547" w:type="dxa"/>
          </w:tcPr>
          <w:p w14:paraId="08293DBE" w14:textId="64737087" w:rsidR="00BB28BD" w:rsidRPr="00474ED6" w:rsidRDefault="00BB28BD" w:rsidP="002D2660">
            <w:pPr>
              <w:spacing w:before="120" w:after="120"/>
              <w:rPr>
                <w:rFonts w:cs="Arial"/>
                <w:b/>
                <w:szCs w:val="22"/>
              </w:rPr>
            </w:pPr>
            <w:r w:rsidRPr="00474ED6">
              <w:rPr>
                <w:rFonts w:cs="Arial"/>
                <w:b/>
                <w:szCs w:val="22"/>
              </w:rPr>
              <w:t>Equipment (Contractor Furnished)</w:t>
            </w:r>
          </w:p>
        </w:tc>
        <w:tc>
          <w:tcPr>
            <w:tcW w:w="6469" w:type="dxa"/>
          </w:tcPr>
          <w:p w14:paraId="313254D3" w14:textId="18269E9A" w:rsidR="00BB28BD" w:rsidRPr="00474ED6" w:rsidRDefault="00BB28BD" w:rsidP="002D2660">
            <w:pPr>
              <w:spacing w:before="120" w:after="120"/>
              <w:rPr>
                <w:rFonts w:cs="Arial"/>
                <w:szCs w:val="22"/>
              </w:rPr>
            </w:pPr>
            <w:r w:rsidRPr="00474ED6">
              <w:rPr>
                <w:rFonts w:cs="Arial"/>
                <w:szCs w:val="22"/>
              </w:rPr>
              <w:t xml:space="preserve">means equipment or plant provided by the Contractor </w:t>
            </w:r>
            <w:proofErr w:type="gramStart"/>
            <w:r w:rsidRPr="00474ED6">
              <w:rPr>
                <w:rFonts w:cs="Arial"/>
                <w:szCs w:val="22"/>
              </w:rPr>
              <w:t>in connectio</w:t>
            </w:r>
            <w:r w:rsidR="00F50850">
              <w:rPr>
                <w:rFonts w:cs="Arial"/>
                <w:szCs w:val="22"/>
              </w:rPr>
              <w:t>n with</w:t>
            </w:r>
            <w:proofErr w:type="gramEnd"/>
            <w:r w:rsidR="00F50850">
              <w:rPr>
                <w:rFonts w:cs="Arial"/>
                <w:szCs w:val="22"/>
              </w:rPr>
              <w:t xml:space="preserve"> delivery of the Contract;</w:t>
            </w:r>
          </w:p>
        </w:tc>
      </w:tr>
      <w:tr w:rsidR="00BB28BD" w14:paraId="00F1D6F0" w14:textId="77777777" w:rsidTr="00E71B7A">
        <w:tc>
          <w:tcPr>
            <w:tcW w:w="2547" w:type="dxa"/>
          </w:tcPr>
          <w:p w14:paraId="21A3F077" w14:textId="534046B2" w:rsidR="00BB28BD" w:rsidRPr="00474ED6" w:rsidRDefault="00BB28BD" w:rsidP="002D2660">
            <w:pPr>
              <w:spacing w:before="120" w:after="120"/>
              <w:rPr>
                <w:rFonts w:cs="Arial"/>
                <w:b/>
                <w:szCs w:val="22"/>
              </w:rPr>
            </w:pPr>
            <w:r w:rsidRPr="00474ED6">
              <w:rPr>
                <w:rFonts w:cs="Arial"/>
                <w:b/>
                <w:szCs w:val="22"/>
              </w:rPr>
              <w:t>Equipment Scales and Inventories</w:t>
            </w:r>
          </w:p>
        </w:tc>
        <w:tc>
          <w:tcPr>
            <w:tcW w:w="6469" w:type="dxa"/>
          </w:tcPr>
          <w:p w14:paraId="294CC36C" w14:textId="45072D9D" w:rsidR="00BB28BD" w:rsidRPr="00474ED6" w:rsidRDefault="00BB28BD" w:rsidP="002D2660">
            <w:pPr>
              <w:spacing w:before="120" w:after="120"/>
              <w:rPr>
                <w:rFonts w:cs="Arial"/>
                <w:szCs w:val="22"/>
              </w:rPr>
            </w:pPr>
            <w:r w:rsidRPr="00D223DC">
              <w:rPr>
                <w:rFonts w:cs="Arial"/>
                <w:szCs w:val="22"/>
              </w:rPr>
              <w:t xml:space="preserve">means the quantity of equipment or stores holdings are in accordance with the Unit inventories referenced </w:t>
            </w:r>
            <w:r w:rsidR="00F50850" w:rsidRPr="00D223DC">
              <w:rPr>
                <w:rFonts w:cs="Arial"/>
                <w:szCs w:val="22"/>
              </w:rPr>
              <w:t>in the Statement of Requirement;</w:t>
            </w:r>
          </w:p>
        </w:tc>
      </w:tr>
      <w:tr w:rsidR="00BB28BD" w14:paraId="25376555" w14:textId="77777777" w:rsidTr="00E71B7A">
        <w:tc>
          <w:tcPr>
            <w:tcW w:w="2547" w:type="dxa"/>
          </w:tcPr>
          <w:p w14:paraId="23FC6B96" w14:textId="6B62B70C" w:rsidR="00BB28BD" w:rsidRPr="00474ED6" w:rsidRDefault="00474ED6" w:rsidP="002D2660">
            <w:pPr>
              <w:spacing w:before="120" w:after="120"/>
              <w:rPr>
                <w:rFonts w:cs="Arial"/>
                <w:b/>
                <w:szCs w:val="22"/>
              </w:rPr>
            </w:pPr>
            <w:r w:rsidRPr="00474ED6">
              <w:rPr>
                <w:rFonts w:cs="Arial"/>
                <w:b/>
                <w:szCs w:val="22"/>
              </w:rPr>
              <w:t>Facilities (Government Furnished – GFF)</w:t>
            </w:r>
          </w:p>
        </w:tc>
        <w:tc>
          <w:tcPr>
            <w:tcW w:w="6469" w:type="dxa"/>
          </w:tcPr>
          <w:p w14:paraId="25B82A31" w14:textId="70E50802" w:rsidR="00BB28BD" w:rsidRPr="00474ED6" w:rsidRDefault="00474ED6" w:rsidP="002D2660">
            <w:pPr>
              <w:spacing w:before="120" w:after="120"/>
              <w:rPr>
                <w:rFonts w:cs="Arial"/>
                <w:szCs w:val="22"/>
              </w:rPr>
            </w:pPr>
            <w:r w:rsidRPr="00474ED6">
              <w:rPr>
                <w:rFonts w:cs="Arial"/>
                <w:szCs w:val="22"/>
              </w:rPr>
              <w:t xml:space="preserve">means buildings, parts of buildings, sites and other infrastructure issued or made available to the Contractor </w:t>
            </w:r>
            <w:proofErr w:type="gramStart"/>
            <w:r w:rsidRPr="00474ED6">
              <w:rPr>
                <w:rFonts w:cs="Arial"/>
                <w:szCs w:val="22"/>
              </w:rPr>
              <w:t>in connection with</w:t>
            </w:r>
            <w:proofErr w:type="gramEnd"/>
            <w:r w:rsidRPr="00474ED6">
              <w:rPr>
                <w:rFonts w:cs="Arial"/>
                <w:szCs w:val="22"/>
              </w:rPr>
              <w:t xml:space="preserve"> the Contract by or on behalf of the Authority</w:t>
            </w:r>
            <w:r w:rsidR="00F50850">
              <w:rPr>
                <w:rFonts w:cs="Arial"/>
                <w:szCs w:val="22"/>
              </w:rPr>
              <w:t>;</w:t>
            </w:r>
          </w:p>
        </w:tc>
      </w:tr>
      <w:tr w:rsidR="00474ED6" w14:paraId="5EE957EB" w14:textId="77777777" w:rsidTr="00E71B7A">
        <w:tc>
          <w:tcPr>
            <w:tcW w:w="2547" w:type="dxa"/>
          </w:tcPr>
          <w:p w14:paraId="429126BD" w14:textId="19D6392B" w:rsidR="00474ED6" w:rsidRPr="00474ED6" w:rsidRDefault="00474ED6" w:rsidP="002D2660">
            <w:pPr>
              <w:spacing w:before="120" w:after="120"/>
              <w:rPr>
                <w:rFonts w:cs="Arial"/>
                <w:b/>
                <w:szCs w:val="22"/>
              </w:rPr>
            </w:pPr>
            <w:r w:rsidRPr="00474ED6">
              <w:rPr>
                <w:rFonts w:cs="Arial"/>
                <w:b/>
                <w:szCs w:val="22"/>
              </w:rPr>
              <w:t>Facilities (Contractor Furnished)</w:t>
            </w:r>
          </w:p>
        </w:tc>
        <w:tc>
          <w:tcPr>
            <w:tcW w:w="6469" w:type="dxa"/>
          </w:tcPr>
          <w:p w14:paraId="558809B5" w14:textId="191FB632" w:rsidR="00474ED6" w:rsidRPr="00474ED6" w:rsidRDefault="00474ED6" w:rsidP="002D2660">
            <w:pPr>
              <w:spacing w:before="120" w:after="120"/>
              <w:rPr>
                <w:rFonts w:cs="Arial"/>
                <w:szCs w:val="22"/>
              </w:rPr>
            </w:pPr>
            <w:r w:rsidRPr="00474ED6">
              <w:rPr>
                <w:rFonts w:cs="Arial"/>
                <w:szCs w:val="22"/>
              </w:rPr>
              <w:t xml:space="preserve">means buildings, parts of buildings, sites and other infrastructure provided by the Contractor </w:t>
            </w:r>
            <w:proofErr w:type="gramStart"/>
            <w:r w:rsidRPr="00474ED6">
              <w:rPr>
                <w:rFonts w:cs="Arial"/>
                <w:szCs w:val="22"/>
              </w:rPr>
              <w:t>in connection with</w:t>
            </w:r>
            <w:proofErr w:type="gramEnd"/>
            <w:r w:rsidRPr="00474ED6">
              <w:rPr>
                <w:rFonts w:cs="Arial"/>
                <w:szCs w:val="22"/>
              </w:rPr>
              <w:t xml:space="preserve"> delivery of the Contract</w:t>
            </w:r>
            <w:r w:rsidR="00F50850">
              <w:rPr>
                <w:rFonts w:cs="Arial"/>
                <w:szCs w:val="22"/>
              </w:rPr>
              <w:t>;</w:t>
            </w:r>
          </w:p>
        </w:tc>
      </w:tr>
      <w:tr w:rsidR="00474ED6" w14:paraId="4D8F6388" w14:textId="77777777" w:rsidTr="00E71B7A">
        <w:tc>
          <w:tcPr>
            <w:tcW w:w="2547" w:type="dxa"/>
          </w:tcPr>
          <w:p w14:paraId="1E30AE43" w14:textId="26CBB0AD" w:rsidR="00474ED6" w:rsidRPr="00474ED6" w:rsidRDefault="00474ED6" w:rsidP="002D2660">
            <w:pPr>
              <w:spacing w:before="120" w:after="120"/>
              <w:rPr>
                <w:rFonts w:cs="Arial"/>
                <w:b/>
                <w:szCs w:val="22"/>
              </w:rPr>
            </w:pPr>
            <w:r w:rsidRPr="00474ED6">
              <w:rPr>
                <w:rFonts w:cs="Arial"/>
                <w:b/>
                <w:szCs w:val="22"/>
              </w:rPr>
              <w:lastRenderedPageBreak/>
              <w:t>Firm Price</w:t>
            </w:r>
          </w:p>
        </w:tc>
        <w:tc>
          <w:tcPr>
            <w:tcW w:w="6469" w:type="dxa"/>
          </w:tcPr>
          <w:p w14:paraId="4C9A111D" w14:textId="60805BAB" w:rsidR="00474ED6" w:rsidRPr="00474ED6" w:rsidRDefault="00474ED6" w:rsidP="002D2660">
            <w:pPr>
              <w:spacing w:before="120" w:after="120"/>
              <w:rPr>
                <w:rFonts w:cs="Arial"/>
                <w:szCs w:val="22"/>
              </w:rPr>
            </w:pPr>
            <w:r w:rsidRPr="00474ED6">
              <w:rPr>
                <w:rFonts w:cs="Arial"/>
                <w:szCs w:val="22"/>
              </w:rPr>
              <w:t>means a price, agreed for the Articles or Services, or both, which is not subject to variation</w:t>
            </w:r>
            <w:r w:rsidR="00F50850">
              <w:rPr>
                <w:rFonts w:cs="Arial"/>
                <w:szCs w:val="22"/>
              </w:rPr>
              <w:t>;</w:t>
            </w:r>
          </w:p>
        </w:tc>
      </w:tr>
      <w:tr w:rsidR="00474ED6" w14:paraId="2034ED97" w14:textId="77777777" w:rsidTr="00E71B7A">
        <w:tc>
          <w:tcPr>
            <w:tcW w:w="2547" w:type="dxa"/>
          </w:tcPr>
          <w:p w14:paraId="494D1C6B" w14:textId="65A2BE30" w:rsidR="00474ED6" w:rsidRPr="00474ED6" w:rsidRDefault="00474ED6" w:rsidP="002D2660">
            <w:pPr>
              <w:spacing w:before="120" w:after="120"/>
              <w:rPr>
                <w:rFonts w:cs="Arial"/>
                <w:b/>
                <w:szCs w:val="22"/>
              </w:rPr>
            </w:pPr>
            <w:r w:rsidRPr="00474ED6">
              <w:rPr>
                <w:rFonts w:cs="Arial"/>
                <w:b/>
                <w:szCs w:val="22"/>
              </w:rPr>
              <w:t>Fixed Price</w:t>
            </w:r>
          </w:p>
        </w:tc>
        <w:tc>
          <w:tcPr>
            <w:tcW w:w="6469" w:type="dxa"/>
          </w:tcPr>
          <w:p w14:paraId="2E48215E" w14:textId="302C85D1" w:rsidR="00474ED6" w:rsidRPr="00474ED6" w:rsidRDefault="00474ED6" w:rsidP="002D2660">
            <w:pPr>
              <w:spacing w:before="120" w:after="120"/>
              <w:rPr>
                <w:rFonts w:cs="Arial"/>
                <w:szCs w:val="22"/>
              </w:rPr>
            </w:pPr>
            <w:r w:rsidRPr="00474ED6">
              <w:rPr>
                <w:rFonts w:cs="Arial"/>
                <w:szCs w:val="22"/>
              </w:rPr>
              <w:t xml:space="preserve">means a price, agreed for the Articles or Services, or both, that is subject to variation in accordance with the </w:t>
            </w:r>
            <w:r w:rsidRPr="00D223DC">
              <w:rPr>
                <w:rFonts w:cs="Arial"/>
                <w:szCs w:val="22"/>
              </w:rPr>
              <w:t>variation of price</w:t>
            </w:r>
            <w:r w:rsidRPr="00474ED6">
              <w:rPr>
                <w:rFonts w:cs="Arial"/>
                <w:szCs w:val="22"/>
              </w:rPr>
              <w:t xml:space="preserve"> provisions of </w:t>
            </w:r>
            <w:r w:rsidR="00D223DC" w:rsidRPr="003979E0">
              <w:rPr>
                <w:rFonts w:cs="Arial"/>
                <w:szCs w:val="22"/>
              </w:rPr>
              <w:t>a</w:t>
            </w:r>
            <w:r w:rsidRPr="00474ED6">
              <w:rPr>
                <w:rFonts w:cs="Arial"/>
                <w:szCs w:val="22"/>
              </w:rPr>
              <w:t xml:space="preserve"> Contract</w:t>
            </w:r>
            <w:r w:rsidR="00F50850">
              <w:rPr>
                <w:rFonts w:cs="Arial"/>
                <w:szCs w:val="22"/>
              </w:rPr>
              <w:t>;</w:t>
            </w:r>
          </w:p>
        </w:tc>
      </w:tr>
      <w:tr w:rsidR="00474ED6" w14:paraId="00EC7F8F" w14:textId="77777777" w:rsidTr="00E71B7A">
        <w:tc>
          <w:tcPr>
            <w:tcW w:w="2547" w:type="dxa"/>
          </w:tcPr>
          <w:p w14:paraId="0A529C78" w14:textId="106A9B2A" w:rsidR="00474ED6" w:rsidRPr="00474ED6" w:rsidRDefault="00474ED6" w:rsidP="002D2660">
            <w:pPr>
              <w:spacing w:before="120" w:after="120"/>
              <w:rPr>
                <w:rFonts w:cs="Arial"/>
                <w:b/>
                <w:szCs w:val="22"/>
              </w:rPr>
            </w:pPr>
            <w:r w:rsidRPr="00474ED6">
              <w:rPr>
                <w:rFonts w:cs="Arial"/>
                <w:b/>
                <w:szCs w:val="22"/>
              </w:rPr>
              <w:t>Former Authority Employee</w:t>
            </w:r>
          </w:p>
        </w:tc>
        <w:tc>
          <w:tcPr>
            <w:tcW w:w="6469" w:type="dxa"/>
          </w:tcPr>
          <w:p w14:paraId="1E496676" w14:textId="7DEF68FE" w:rsidR="00474ED6" w:rsidRPr="00474ED6" w:rsidRDefault="00474ED6" w:rsidP="002D2660">
            <w:pPr>
              <w:spacing w:before="120" w:after="120"/>
              <w:rPr>
                <w:rFonts w:cs="Arial"/>
                <w:szCs w:val="22"/>
              </w:rPr>
            </w:pPr>
            <w:r w:rsidRPr="00474ED6">
              <w:rPr>
                <w:rFonts w:cs="Arial"/>
                <w:color w:val="000000" w:themeColor="text1"/>
                <w:szCs w:val="22"/>
              </w:rPr>
              <w:t xml:space="preserve">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w:t>
            </w:r>
            <w:proofErr w:type="gramStart"/>
            <w:r w:rsidRPr="00474ED6">
              <w:rPr>
                <w:rFonts w:cs="Arial"/>
                <w:color w:val="000000" w:themeColor="text1"/>
                <w:szCs w:val="22"/>
              </w:rPr>
              <w:t>effected</w:t>
            </w:r>
            <w:proofErr w:type="gramEnd"/>
            <w:r w:rsidRPr="00474ED6">
              <w:rPr>
                <w:rFonts w:cs="Arial"/>
                <w:color w:val="000000" w:themeColor="text1"/>
                <w:szCs w:val="22"/>
              </w:rPr>
              <w:t xml:space="preserve"> pursuant to the Transfer Regulations</w:t>
            </w:r>
            <w:r w:rsidR="00F50850">
              <w:rPr>
                <w:rFonts w:cs="Arial"/>
                <w:color w:val="000000" w:themeColor="text1"/>
                <w:szCs w:val="22"/>
              </w:rPr>
              <w:t>;</w:t>
            </w:r>
          </w:p>
        </w:tc>
      </w:tr>
      <w:tr w:rsidR="00474ED6" w14:paraId="248F02CA" w14:textId="77777777" w:rsidTr="00E71B7A">
        <w:tc>
          <w:tcPr>
            <w:tcW w:w="2547" w:type="dxa"/>
          </w:tcPr>
          <w:p w14:paraId="7D19C467" w14:textId="2CF2277D" w:rsidR="00474ED6" w:rsidRPr="00474ED6" w:rsidRDefault="00474ED6" w:rsidP="002D2660">
            <w:pPr>
              <w:spacing w:before="120" w:after="120"/>
              <w:rPr>
                <w:rFonts w:cs="Arial"/>
                <w:b/>
                <w:szCs w:val="22"/>
              </w:rPr>
            </w:pPr>
            <w:r w:rsidRPr="00474ED6">
              <w:rPr>
                <w:rFonts w:cs="Arial"/>
                <w:b/>
                <w:szCs w:val="22"/>
              </w:rPr>
              <w:t>General Change in Law</w:t>
            </w:r>
          </w:p>
        </w:tc>
        <w:tc>
          <w:tcPr>
            <w:tcW w:w="6469" w:type="dxa"/>
          </w:tcPr>
          <w:p w14:paraId="60908D71" w14:textId="4D59DCD8" w:rsidR="00474ED6" w:rsidRPr="00474ED6" w:rsidRDefault="00474ED6" w:rsidP="002D2660">
            <w:pPr>
              <w:spacing w:before="120" w:after="120"/>
              <w:rPr>
                <w:rFonts w:cs="Arial"/>
                <w:color w:val="000000" w:themeColor="text1"/>
                <w:szCs w:val="22"/>
              </w:rPr>
            </w:pPr>
            <w:r w:rsidRPr="00474ED6">
              <w:rPr>
                <w:rFonts w:cs="Arial"/>
                <w:szCs w:val="22"/>
              </w:rPr>
              <w:t>means a Change in Law where the change is of a general legislative nature (including taxation or duties of any sort affecting the Contractor) or which affects or relates to a Comparable Supply</w:t>
            </w:r>
            <w:r w:rsidR="00F50850">
              <w:rPr>
                <w:rFonts w:cs="Arial"/>
                <w:szCs w:val="22"/>
              </w:rPr>
              <w:t>;</w:t>
            </w:r>
          </w:p>
        </w:tc>
      </w:tr>
      <w:tr w:rsidR="00474ED6" w14:paraId="22183367" w14:textId="77777777" w:rsidTr="00E71B7A">
        <w:tc>
          <w:tcPr>
            <w:tcW w:w="2547" w:type="dxa"/>
          </w:tcPr>
          <w:p w14:paraId="7CB4CCBA" w14:textId="364D165D" w:rsidR="00474ED6" w:rsidRPr="00474ED6" w:rsidRDefault="00474ED6" w:rsidP="002D2660">
            <w:pPr>
              <w:spacing w:before="120" w:after="120"/>
              <w:rPr>
                <w:rFonts w:cs="Arial"/>
                <w:b/>
                <w:szCs w:val="22"/>
              </w:rPr>
            </w:pPr>
            <w:r>
              <w:rPr>
                <w:rFonts w:cs="Arial"/>
                <w:b/>
                <w:szCs w:val="22"/>
              </w:rPr>
              <w:t>Government Furnished Resources (GFR)</w:t>
            </w:r>
          </w:p>
        </w:tc>
        <w:tc>
          <w:tcPr>
            <w:tcW w:w="6469" w:type="dxa"/>
          </w:tcPr>
          <w:p w14:paraId="3F1EF7E0" w14:textId="6B5933A2" w:rsidR="00474ED6" w:rsidRPr="00474ED6" w:rsidRDefault="00474ED6" w:rsidP="002D2660">
            <w:pPr>
              <w:spacing w:before="120" w:after="120"/>
              <w:rPr>
                <w:rFonts w:cs="Arial"/>
                <w:szCs w:val="22"/>
              </w:rPr>
            </w:pPr>
            <w:r w:rsidRPr="00AB6346">
              <w:t xml:space="preserve">means MOD personnel loaned to the Contractor </w:t>
            </w:r>
            <w:proofErr w:type="gramStart"/>
            <w:r w:rsidRPr="00AB6346">
              <w:t>in connection with</w:t>
            </w:r>
            <w:proofErr w:type="gramEnd"/>
            <w:r w:rsidRPr="00AB6346">
              <w:t xml:space="preserve"> the Contract by or on behalf</w:t>
            </w:r>
            <w:r>
              <w:t xml:space="preserve"> of the Authority</w:t>
            </w:r>
            <w:r w:rsidR="00F50850">
              <w:t>;</w:t>
            </w:r>
          </w:p>
        </w:tc>
      </w:tr>
      <w:tr w:rsidR="00474ED6" w14:paraId="0EE98C8F" w14:textId="77777777" w:rsidTr="00E71B7A">
        <w:tc>
          <w:tcPr>
            <w:tcW w:w="2547" w:type="dxa"/>
          </w:tcPr>
          <w:p w14:paraId="22A29204" w14:textId="581EAD75" w:rsidR="00474ED6" w:rsidRDefault="00F50850" w:rsidP="002D2660">
            <w:pPr>
              <w:spacing w:before="120" w:after="120"/>
              <w:rPr>
                <w:rFonts w:cs="Arial"/>
                <w:b/>
                <w:szCs w:val="22"/>
              </w:rPr>
            </w:pPr>
            <w:r>
              <w:rPr>
                <w:rFonts w:cs="Arial"/>
                <w:b/>
                <w:szCs w:val="22"/>
              </w:rPr>
              <w:t>Government Furnished Information (GFI)</w:t>
            </w:r>
          </w:p>
        </w:tc>
        <w:tc>
          <w:tcPr>
            <w:tcW w:w="6469" w:type="dxa"/>
          </w:tcPr>
          <w:p w14:paraId="51C85ECC" w14:textId="029FE9AD" w:rsidR="00474ED6" w:rsidRPr="00AB6346" w:rsidRDefault="00F50850" w:rsidP="002D2660">
            <w:pPr>
              <w:spacing w:before="120" w:after="120"/>
            </w:pPr>
            <w:r w:rsidRPr="00AB6346">
              <w:t xml:space="preserve">means information or data issued or made available to the Contractor </w:t>
            </w:r>
            <w:proofErr w:type="gramStart"/>
            <w:r w:rsidRPr="00AB6346">
              <w:t>in connection with</w:t>
            </w:r>
            <w:proofErr w:type="gramEnd"/>
            <w:r w:rsidRPr="00AB6346">
              <w:t xml:space="preserve"> the Contract by or on behalf of the Authority;</w:t>
            </w:r>
          </w:p>
        </w:tc>
      </w:tr>
      <w:tr w:rsidR="00F50850" w14:paraId="04BAAD9C" w14:textId="77777777" w:rsidTr="00E71B7A">
        <w:tc>
          <w:tcPr>
            <w:tcW w:w="2547" w:type="dxa"/>
          </w:tcPr>
          <w:p w14:paraId="5F441B6D" w14:textId="783914A3" w:rsidR="00F50850" w:rsidRDefault="00F50850" w:rsidP="002D2660">
            <w:pPr>
              <w:spacing w:before="120" w:after="120"/>
              <w:rPr>
                <w:rFonts w:cs="Arial"/>
                <w:b/>
                <w:szCs w:val="22"/>
              </w:rPr>
            </w:pPr>
            <w:r>
              <w:rPr>
                <w:rFonts w:cs="Arial"/>
                <w:b/>
                <w:szCs w:val="22"/>
              </w:rPr>
              <w:t>HADES Team</w:t>
            </w:r>
          </w:p>
        </w:tc>
        <w:tc>
          <w:tcPr>
            <w:tcW w:w="6469" w:type="dxa"/>
          </w:tcPr>
          <w:p w14:paraId="52DD094D" w14:textId="41001E07" w:rsidR="00F50850" w:rsidRPr="00AB6346" w:rsidRDefault="00F50850" w:rsidP="002D2660">
            <w:pPr>
              <w:spacing w:before="120" w:after="120"/>
            </w:pPr>
            <w:r w:rsidRPr="00D223DC">
              <w:t>means the team appointed by HQ Air Command to operate as the Programme HADES next tier of management above the individual D</w:t>
            </w:r>
            <w:r w:rsidR="00BF21EF" w:rsidRPr="00D223DC">
              <w:t xml:space="preserve">esignated </w:t>
            </w:r>
            <w:r w:rsidRPr="00D223DC">
              <w:t>O</w:t>
            </w:r>
            <w:r w:rsidR="00BF21EF" w:rsidRPr="00D223DC">
              <w:t>fficer</w:t>
            </w:r>
            <w:r w:rsidRPr="00D223DC">
              <w:t xml:space="preserve"> in the programme management hierarchy;</w:t>
            </w:r>
          </w:p>
        </w:tc>
      </w:tr>
      <w:tr w:rsidR="00F50850" w14:paraId="2E6C2295" w14:textId="77777777" w:rsidTr="00E71B7A">
        <w:tc>
          <w:tcPr>
            <w:tcW w:w="2547" w:type="dxa"/>
          </w:tcPr>
          <w:p w14:paraId="16B58487" w14:textId="4C020611" w:rsidR="00F50850" w:rsidRDefault="00F50850" w:rsidP="002D2660">
            <w:pPr>
              <w:spacing w:before="120" w:after="120"/>
              <w:rPr>
                <w:rFonts w:cs="Arial"/>
                <w:b/>
                <w:szCs w:val="22"/>
              </w:rPr>
            </w:pPr>
            <w:r>
              <w:rPr>
                <w:rFonts w:cs="Arial"/>
                <w:b/>
                <w:szCs w:val="22"/>
              </w:rPr>
              <w:t>Husbandry</w:t>
            </w:r>
          </w:p>
        </w:tc>
        <w:tc>
          <w:tcPr>
            <w:tcW w:w="6469" w:type="dxa"/>
          </w:tcPr>
          <w:p w14:paraId="4CA9F015" w14:textId="795340E7" w:rsidR="00F50850" w:rsidRPr="00AB6346" w:rsidRDefault="00F50850" w:rsidP="002D2660">
            <w:pPr>
              <w:spacing w:before="120" w:after="120"/>
            </w:pPr>
            <w:r w:rsidRPr="00F50850">
              <w:rPr>
                <w:sz w:val="24"/>
              </w:rPr>
              <w:t>means the careful use of a facility, piece of equipment, or consumable to main</w:t>
            </w:r>
            <w:r w:rsidR="00862748">
              <w:rPr>
                <w:sz w:val="24"/>
              </w:rPr>
              <w:t xml:space="preserve">tain it in </w:t>
            </w:r>
            <w:r w:rsidR="00862748" w:rsidRPr="003979E0">
              <w:rPr>
                <w:sz w:val="24"/>
              </w:rPr>
              <w:t>good working order</w:t>
            </w:r>
            <w:r w:rsidR="00B5481E" w:rsidRPr="003979E0">
              <w:rPr>
                <w:sz w:val="24"/>
              </w:rPr>
              <w:t>,</w:t>
            </w:r>
            <w:r w:rsidRPr="00F50850">
              <w:rPr>
                <w:sz w:val="24"/>
              </w:rPr>
              <w:t xml:space="preserve"> a</w:t>
            </w:r>
            <w:r w:rsidR="003463FD">
              <w:rPr>
                <w:sz w:val="24"/>
              </w:rPr>
              <w:t>e</w:t>
            </w:r>
            <w:r w:rsidRPr="00F50850">
              <w:rPr>
                <w:sz w:val="24"/>
              </w:rPr>
              <w:t>s</w:t>
            </w:r>
            <w:r w:rsidR="003463FD">
              <w:rPr>
                <w:sz w:val="24"/>
              </w:rPr>
              <w:t>th</w:t>
            </w:r>
            <w:r w:rsidRPr="00F50850">
              <w:rPr>
                <w:sz w:val="24"/>
              </w:rPr>
              <w:t>etic appearance, and avoiding clutter or waste;</w:t>
            </w:r>
          </w:p>
        </w:tc>
      </w:tr>
      <w:tr w:rsidR="00F50850" w14:paraId="43D9E5CE" w14:textId="77777777" w:rsidTr="00E71B7A">
        <w:tc>
          <w:tcPr>
            <w:tcW w:w="2547" w:type="dxa"/>
          </w:tcPr>
          <w:p w14:paraId="05201F46" w14:textId="6DE7DE27" w:rsidR="00F50850" w:rsidRDefault="00F50850" w:rsidP="002D2660">
            <w:pPr>
              <w:spacing w:before="120" w:after="120"/>
              <w:rPr>
                <w:rFonts w:cs="Arial"/>
                <w:b/>
                <w:szCs w:val="22"/>
              </w:rPr>
            </w:pPr>
            <w:r>
              <w:rPr>
                <w:rFonts w:cs="Arial"/>
                <w:b/>
                <w:szCs w:val="22"/>
              </w:rPr>
              <w:t>Issued Property</w:t>
            </w:r>
          </w:p>
        </w:tc>
        <w:tc>
          <w:tcPr>
            <w:tcW w:w="6469" w:type="dxa"/>
          </w:tcPr>
          <w:p w14:paraId="3C5C8151" w14:textId="0DF4F67B" w:rsidR="00F50850" w:rsidRPr="00F50850" w:rsidRDefault="00F50850" w:rsidP="002D2660">
            <w:pPr>
              <w:spacing w:before="120" w:after="120"/>
              <w:rPr>
                <w:sz w:val="24"/>
              </w:rPr>
            </w:pPr>
            <w:r w:rsidRPr="00AB6346">
              <w:t xml:space="preserve">means any item of Government Furnished Equipment (GFE), including any Articles </w:t>
            </w:r>
            <w:proofErr w:type="gramStart"/>
            <w:r w:rsidRPr="00AB6346">
              <w:t>in connection with</w:t>
            </w:r>
            <w:proofErr w:type="gramEnd"/>
            <w:r w:rsidRPr="00AB6346">
              <w:t xml:space="preserve"> which the Contractor is required under the Contract to carry out any Service, issued or otherwise furnished to the Contractor in connection with the Contract b</w:t>
            </w:r>
            <w:r>
              <w:t>y or on behalf of the Authority;</w:t>
            </w:r>
          </w:p>
        </w:tc>
      </w:tr>
      <w:tr w:rsidR="00F50850" w14:paraId="3B27DD60" w14:textId="77777777" w:rsidTr="00E71B7A">
        <w:tc>
          <w:tcPr>
            <w:tcW w:w="2547" w:type="dxa"/>
          </w:tcPr>
          <w:p w14:paraId="5EC20701" w14:textId="59C16BA9" w:rsidR="00F50850" w:rsidRDefault="00F50850" w:rsidP="002D2660">
            <w:pPr>
              <w:spacing w:before="120" w:after="120"/>
              <w:rPr>
                <w:rFonts w:cs="Arial"/>
                <w:b/>
                <w:szCs w:val="22"/>
              </w:rPr>
            </w:pPr>
            <w:r>
              <w:rPr>
                <w:rFonts w:cs="Arial"/>
                <w:b/>
                <w:szCs w:val="22"/>
              </w:rPr>
              <w:t xml:space="preserve">Key Performance </w:t>
            </w:r>
            <w:r w:rsidR="00BF21EF">
              <w:rPr>
                <w:rFonts w:cs="Arial"/>
                <w:b/>
                <w:szCs w:val="22"/>
              </w:rPr>
              <w:t xml:space="preserve">Indicator </w:t>
            </w:r>
            <w:r>
              <w:rPr>
                <w:rFonts w:cs="Arial"/>
                <w:b/>
                <w:szCs w:val="22"/>
              </w:rPr>
              <w:t>(KPI)</w:t>
            </w:r>
          </w:p>
        </w:tc>
        <w:tc>
          <w:tcPr>
            <w:tcW w:w="6469" w:type="dxa"/>
          </w:tcPr>
          <w:p w14:paraId="54938A27" w14:textId="7E744349" w:rsidR="00F50850" w:rsidRPr="00AB6346" w:rsidRDefault="00BF21EF" w:rsidP="002D2660">
            <w:pPr>
              <w:spacing w:before="120" w:after="120"/>
            </w:pPr>
            <w:r w:rsidRPr="00BF21EF">
              <w:t>means those parameters of most importance to the Authority in assessing how well the Programme HADES requirements are being met</w:t>
            </w:r>
            <w:r w:rsidR="00F50850">
              <w:t>;</w:t>
            </w:r>
          </w:p>
        </w:tc>
      </w:tr>
      <w:tr w:rsidR="00F50850" w14:paraId="084FAF0E" w14:textId="77777777" w:rsidTr="00E71B7A">
        <w:tc>
          <w:tcPr>
            <w:tcW w:w="2547" w:type="dxa"/>
          </w:tcPr>
          <w:p w14:paraId="1D70EBDA" w14:textId="302C5665" w:rsidR="00F50850" w:rsidRDefault="00F50850" w:rsidP="002D2660">
            <w:pPr>
              <w:spacing w:before="120" w:after="120"/>
              <w:rPr>
                <w:rFonts w:cs="Arial"/>
                <w:b/>
                <w:szCs w:val="22"/>
              </w:rPr>
            </w:pPr>
            <w:r>
              <w:rPr>
                <w:rFonts w:cs="Arial"/>
                <w:b/>
                <w:szCs w:val="22"/>
              </w:rPr>
              <w:t xml:space="preserve">KPI Failure - </w:t>
            </w:r>
            <w:r w:rsidR="009B25C3">
              <w:rPr>
                <w:rFonts w:cs="Arial"/>
                <w:b/>
                <w:szCs w:val="22"/>
              </w:rPr>
              <w:t>Catastrophic</w:t>
            </w:r>
          </w:p>
        </w:tc>
        <w:tc>
          <w:tcPr>
            <w:tcW w:w="6469" w:type="dxa"/>
          </w:tcPr>
          <w:p w14:paraId="1014C82A" w14:textId="0D928B22" w:rsidR="00F50850" w:rsidRPr="00AB6346" w:rsidRDefault="00BF21EF" w:rsidP="002D2660">
            <w:pPr>
              <w:spacing w:before="120" w:after="120"/>
            </w:pPr>
            <w:r w:rsidRPr="00BF21EF">
              <w:rPr>
                <w:szCs w:val="22"/>
              </w:rPr>
              <w:t xml:space="preserve">Station output is severely affected and no mitigation by the Authority is possible without employing the separate measures (Authority Step-In, Partial or Complete Termination) defined in </w:t>
            </w:r>
            <w:r w:rsidRPr="00BF21EF">
              <w:rPr>
                <w:szCs w:val="22"/>
              </w:rPr>
              <w:lastRenderedPageBreak/>
              <w:t xml:space="preserve">this contract. </w:t>
            </w:r>
            <w:r w:rsidR="008D680B">
              <w:rPr>
                <w:szCs w:val="22"/>
              </w:rPr>
              <w:t xml:space="preserve"> </w:t>
            </w:r>
            <w:r w:rsidRPr="00BF21EF">
              <w:rPr>
                <w:szCs w:val="22"/>
              </w:rPr>
              <w:t>Refer to Schedule 2 Section 2 Performance tab for performance tolerances relating to task priorities;</w:t>
            </w:r>
          </w:p>
        </w:tc>
      </w:tr>
      <w:tr w:rsidR="00F50850" w14:paraId="3E2E55DD" w14:textId="77777777" w:rsidTr="00E71B7A">
        <w:tc>
          <w:tcPr>
            <w:tcW w:w="2547" w:type="dxa"/>
          </w:tcPr>
          <w:p w14:paraId="03B19DBE" w14:textId="1E3CFDC7" w:rsidR="00F50850" w:rsidRDefault="00F50850" w:rsidP="002D2660">
            <w:pPr>
              <w:spacing w:before="120" w:after="120"/>
              <w:rPr>
                <w:rFonts w:cs="Arial"/>
                <w:b/>
                <w:szCs w:val="22"/>
              </w:rPr>
            </w:pPr>
            <w:r>
              <w:rPr>
                <w:rFonts w:cs="Arial"/>
                <w:b/>
                <w:szCs w:val="22"/>
              </w:rPr>
              <w:lastRenderedPageBreak/>
              <w:t>KPI Failure - Critical</w:t>
            </w:r>
          </w:p>
        </w:tc>
        <w:tc>
          <w:tcPr>
            <w:tcW w:w="6469" w:type="dxa"/>
          </w:tcPr>
          <w:p w14:paraId="4FFD2983" w14:textId="687BA60A" w:rsidR="00F50850" w:rsidRPr="00AB6346" w:rsidRDefault="008D680B" w:rsidP="002D2660">
            <w:pPr>
              <w:spacing w:before="120" w:after="120"/>
            </w:pPr>
            <w:r w:rsidRPr="008D680B">
              <w:rPr>
                <w:szCs w:val="22"/>
              </w:rPr>
              <w:t>Station output is severely affected and/or required disproportionate additional Authority resource/intervention to mitigate as much of the impact of the shortfall as is practicable.</w:t>
            </w:r>
            <w:r>
              <w:rPr>
                <w:szCs w:val="22"/>
              </w:rPr>
              <w:t xml:space="preserve"> </w:t>
            </w:r>
            <w:r w:rsidRPr="008D680B">
              <w:rPr>
                <w:szCs w:val="22"/>
              </w:rPr>
              <w:t xml:space="preserve"> Refer to Schedule 2 Section 2 Performance tab for performance tolerances relati</w:t>
            </w:r>
            <w:r>
              <w:rPr>
                <w:szCs w:val="22"/>
              </w:rPr>
              <w:t>ng to task priorities;</w:t>
            </w:r>
          </w:p>
        </w:tc>
      </w:tr>
      <w:tr w:rsidR="00F50850" w14:paraId="2F94D1A9" w14:textId="77777777" w:rsidTr="00E71B7A">
        <w:tc>
          <w:tcPr>
            <w:tcW w:w="2547" w:type="dxa"/>
          </w:tcPr>
          <w:p w14:paraId="194F8F9F" w14:textId="238D0E97" w:rsidR="00F50850" w:rsidRDefault="00F50850" w:rsidP="002D2660">
            <w:pPr>
              <w:spacing w:before="120" w:after="120"/>
              <w:rPr>
                <w:rFonts w:cs="Arial"/>
                <w:b/>
                <w:szCs w:val="22"/>
              </w:rPr>
            </w:pPr>
            <w:r>
              <w:rPr>
                <w:rFonts w:cs="Arial"/>
                <w:b/>
                <w:szCs w:val="22"/>
              </w:rPr>
              <w:t>KPI Failure - Major</w:t>
            </w:r>
          </w:p>
        </w:tc>
        <w:tc>
          <w:tcPr>
            <w:tcW w:w="6469" w:type="dxa"/>
          </w:tcPr>
          <w:p w14:paraId="1C45748C" w14:textId="40C9B110" w:rsidR="00F50850" w:rsidRPr="00AB6346" w:rsidRDefault="00F50850" w:rsidP="002D2660">
            <w:pPr>
              <w:spacing w:before="120" w:after="120"/>
            </w:pPr>
            <w:r w:rsidRPr="00F50850">
              <w:rPr>
                <w:szCs w:val="22"/>
              </w:rPr>
              <w:t xml:space="preserve">Station output is affected by a significant amount, or required significant additional Authority resource/intervention to avoid or mitigate to an acceptable level any shortfall in Station output. </w:t>
            </w:r>
            <w:r w:rsidR="008D680B">
              <w:rPr>
                <w:szCs w:val="22"/>
              </w:rPr>
              <w:t xml:space="preserve"> </w:t>
            </w:r>
            <w:r w:rsidRPr="00F50850">
              <w:rPr>
                <w:szCs w:val="22"/>
              </w:rPr>
              <w:t>Refer to Schedule 2 Section 2 Performance tab for performance tolerances relating to task priorities;</w:t>
            </w:r>
          </w:p>
        </w:tc>
      </w:tr>
      <w:tr w:rsidR="00F50850" w14:paraId="752AC91A" w14:textId="77777777" w:rsidTr="00E71B7A">
        <w:tc>
          <w:tcPr>
            <w:tcW w:w="2547" w:type="dxa"/>
          </w:tcPr>
          <w:p w14:paraId="12C7197A" w14:textId="7091CC76" w:rsidR="00F50850" w:rsidRDefault="00830B23" w:rsidP="002D2660">
            <w:pPr>
              <w:spacing w:before="120" w:after="120"/>
              <w:rPr>
                <w:rFonts w:cs="Arial"/>
                <w:b/>
                <w:szCs w:val="22"/>
              </w:rPr>
            </w:pPr>
            <w:r>
              <w:rPr>
                <w:rFonts w:cs="Arial"/>
                <w:b/>
                <w:szCs w:val="22"/>
              </w:rPr>
              <w:t>KPI Failure - Minor</w:t>
            </w:r>
          </w:p>
        </w:tc>
        <w:tc>
          <w:tcPr>
            <w:tcW w:w="6469" w:type="dxa"/>
          </w:tcPr>
          <w:p w14:paraId="7B292985" w14:textId="07640BFE" w:rsidR="00F50850" w:rsidRPr="00F50850" w:rsidRDefault="008D680B" w:rsidP="002D2660">
            <w:pPr>
              <w:spacing w:before="120" w:after="120"/>
              <w:rPr>
                <w:szCs w:val="22"/>
              </w:rPr>
            </w:pPr>
            <w:r w:rsidRPr="008D680B">
              <w:rPr>
                <w:szCs w:val="22"/>
              </w:rPr>
              <w:t xml:space="preserve">Station output is affected slightly, or required some additional Authority resource/intervention to avoid or mitigate to an acceptable level any shortfall in Station output. </w:t>
            </w:r>
            <w:r>
              <w:rPr>
                <w:szCs w:val="22"/>
              </w:rPr>
              <w:t xml:space="preserve"> </w:t>
            </w:r>
            <w:r w:rsidRPr="008D680B">
              <w:rPr>
                <w:szCs w:val="22"/>
              </w:rPr>
              <w:t>Refer to Schedule 2 Section 2 Performance tab for performance tolerances relating</w:t>
            </w:r>
            <w:r>
              <w:rPr>
                <w:szCs w:val="22"/>
              </w:rPr>
              <w:t xml:space="preserve"> to task priorities;</w:t>
            </w:r>
          </w:p>
        </w:tc>
      </w:tr>
      <w:tr w:rsidR="00830B23" w14:paraId="0D521AD7" w14:textId="77777777" w:rsidTr="00E71B7A">
        <w:tc>
          <w:tcPr>
            <w:tcW w:w="2547" w:type="dxa"/>
          </w:tcPr>
          <w:p w14:paraId="6179E7AA" w14:textId="1173E9A4" w:rsidR="00830B23" w:rsidRDefault="00830B23" w:rsidP="002D2660">
            <w:pPr>
              <w:spacing w:before="120" w:after="120"/>
              <w:rPr>
                <w:rFonts w:cs="Arial"/>
                <w:b/>
                <w:szCs w:val="22"/>
              </w:rPr>
            </w:pPr>
            <w:r>
              <w:rPr>
                <w:rFonts w:cs="Arial"/>
                <w:b/>
                <w:szCs w:val="22"/>
              </w:rPr>
              <w:t>Law</w:t>
            </w:r>
          </w:p>
        </w:tc>
        <w:tc>
          <w:tcPr>
            <w:tcW w:w="6469" w:type="dxa"/>
          </w:tcPr>
          <w:p w14:paraId="1CB9572D" w14:textId="57ADB951" w:rsidR="00830B23" w:rsidRPr="00830B23" w:rsidRDefault="00830B23" w:rsidP="002D2660">
            <w:pPr>
              <w:spacing w:before="120" w:after="120"/>
              <w:rPr>
                <w:szCs w:val="22"/>
              </w:rPr>
            </w:pPr>
            <w:r w:rsidRPr="00830B23">
              <w:rPr>
                <w:rFonts w:ascii="TrebuchetMS" w:hAnsi="TrebuchetMS" w:cs="TrebuchetMS"/>
              </w:rPr>
              <w:t>in this context means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Contractor is bound to comply;</w:t>
            </w:r>
          </w:p>
        </w:tc>
      </w:tr>
      <w:tr w:rsidR="00830B23" w14:paraId="0885CD23" w14:textId="77777777" w:rsidTr="00E71B7A">
        <w:tc>
          <w:tcPr>
            <w:tcW w:w="2547" w:type="dxa"/>
          </w:tcPr>
          <w:p w14:paraId="350C4D2D" w14:textId="4EF1805F" w:rsidR="00830B23" w:rsidRDefault="00830B23" w:rsidP="002D2660">
            <w:pPr>
              <w:spacing w:before="120" w:after="120"/>
              <w:rPr>
                <w:rFonts w:cs="Arial"/>
                <w:b/>
                <w:szCs w:val="22"/>
              </w:rPr>
            </w:pPr>
            <w:r>
              <w:rPr>
                <w:rFonts w:cs="Arial"/>
                <w:b/>
                <w:szCs w:val="22"/>
              </w:rPr>
              <w:t>Lodger Unit</w:t>
            </w:r>
          </w:p>
        </w:tc>
        <w:tc>
          <w:tcPr>
            <w:tcW w:w="6469" w:type="dxa"/>
          </w:tcPr>
          <w:p w14:paraId="33F992E9" w14:textId="148A79A8" w:rsidR="00830B23" w:rsidRPr="00830B23" w:rsidRDefault="00830B23" w:rsidP="002D2660">
            <w:pPr>
              <w:spacing w:before="120" w:after="120"/>
              <w:rPr>
                <w:rFonts w:ascii="TrebuchetMS" w:hAnsi="TrebuchetMS" w:cs="TrebuchetMS"/>
              </w:rPr>
            </w:pPr>
            <w:r w:rsidRPr="00AB6346">
              <w:t>means military units that are located inside the physical boundary of the main site, and are reliant on the main site for support, but are not under the comman</w:t>
            </w:r>
            <w:r>
              <w:t>d of that Head of Establishment;</w:t>
            </w:r>
          </w:p>
        </w:tc>
      </w:tr>
      <w:tr w:rsidR="00830B23" w14:paraId="2D3A6A35" w14:textId="77777777" w:rsidTr="00E71B7A">
        <w:tc>
          <w:tcPr>
            <w:tcW w:w="2547" w:type="dxa"/>
          </w:tcPr>
          <w:p w14:paraId="45272E93" w14:textId="27E00F13" w:rsidR="00830B23" w:rsidRDefault="00830B23" w:rsidP="002D2660">
            <w:pPr>
              <w:spacing w:before="120" w:after="120"/>
              <w:rPr>
                <w:rFonts w:cs="Arial"/>
                <w:b/>
                <w:szCs w:val="22"/>
              </w:rPr>
            </w:pPr>
            <w:r>
              <w:rPr>
                <w:rFonts w:cs="Arial"/>
                <w:b/>
                <w:szCs w:val="22"/>
              </w:rPr>
              <w:t>Loss</w:t>
            </w:r>
          </w:p>
        </w:tc>
        <w:tc>
          <w:tcPr>
            <w:tcW w:w="6469" w:type="dxa"/>
          </w:tcPr>
          <w:p w14:paraId="0B328C3B" w14:textId="12569FDB" w:rsidR="00830B23" w:rsidRPr="00AB6346" w:rsidRDefault="00D1253E" w:rsidP="002D2660">
            <w:pPr>
              <w:spacing w:before="120" w:after="120"/>
            </w:pPr>
            <w:r w:rsidRPr="00B5481E">
              <w:t>includes damage or destruction</w:t>
            </w:r>
            <w:r>
              <w:t>;</w:t>
            </w:r>
          </w:p>
        </w:tc>
      </w:tr>
      <w:tr w:rsidR="00830B23" w14:paraId="2F2573D1" w14:textId="77777777" w:rsidTr="00E71B7A">
        <w:tc>
          <w:tcPr>
            <w:tcW w:w="2547" w:type="dxa"/>
          </w:tcPr>
          <w:p w14:paraId="4764CEA3" w14:textId="0C9DB175" w:rsidR="00830B23" w:rsidRDefault="00830B23" w:rsidP="002D2660">
            <w:pPr>
              <w:spacing w:before="120" w:after="120"/>
              <w:rPr>
                <w:rFonts w:cs="Arial"/>
                <w:b/>
                <w:szCs w:val="22"/>
              </w:rPr>
            </w:pPr>
            <w:r>
              <w:rPr>
                <w:rFonts w:cs="Arial"/>
                <w:b/>
                <w:szCs w:val="22"/>
              </w:rPr>
              <w:t>Management Information</w:t>
            </w:r>
          </w:p>
        </w:tc>
        <w:tc>
          <w:tcPr>
            <w:tcW w:w="6469" w:type="dxa"/>
          </w:tcPr>
          <w:p w14:paraId="01582F91" w14:textId="73F0F9D3" w:rsidR="00830B23" w:rsidRPr="00AB6346" w:rsidRDefault="00830B23" w:rsidP="002D2660">
            <w:pPr>
              <w:spacing w:before="120" w:after="120"/>
            </w:pPr>
            <w:r w:rsidRPr="00AB6346">
              <w:t>means that data provided by the Contractor to the Authority to provide evidence for the satisfactory performance of the contract or a</w:t>
            </w:r>
            <w:r>
              <w:t>ny corrective action identified;</w:t>
            </w:r>
          </w:p>
        </w:tc>
      </w:tr>
      <w:tr w:rsidR="00830B23" w14:paraId="3EE27EBF" w14:textId="77777777" w:rsidTr="00E71B7A">
        <w:tc>
          <w:tcPr>
            <w:tcW w:w="2547" w:type="dxa"/>
          </w:tcPr>
          <w:p w14:paraId="17C4CA22" w14:textId="4B79A401" w:rsidR="00830B23" w:rsidRDefault="00830B23" w:rsidP="002D2660">
            <w:pPr>
              <w:spacing w:before="120" w:after="120"/>
              <w:rPr>
                <w:rFonts w:cs="Arial"/>
                <w:b/>
                <w:szCs w:val="22"/>
              </w:rPr>
            </w:pPr>
            <w:r>
              <w:rPr>
                <w:rFonts w:cs="Arial"/>
                <w:b/>
                <w:szCs w:val="22"/>
              </w:rPr>
              <w:t>Management Systems</w:t>
            </w:r>
          </w:p>
        </w:tc>
        <w:tc>
          <w:tcPr>
            <w:tcW w:w="6469" w:type="dxa"/>
          </w:tcPr>
          <w:p w14:paraId="738B37A4" w14:textId="56EB1BA1" w:rsidR="00830B23" w:rsidRPr="00AB6346" w:rsidRDefault="00830B23" w:rsidP="002D2660">
            <w:pPr>
              <w:spacing w:before="120" w:after="120"/>
            </w:pPr>
            <w:r w:rsidRPr="00AB6346">
              <w:t>means the hardware, software, softcopy or hardcopy filing systems used by the Contractor to record, store, and control any data issued or generated in the delivery of the contracted outputs;</w:t>
            </w:r>
          </w:p>
        </w:tc>
      </w:tr>
      <w:tr w:rsidR="00830B23" w14:paraId="3AF48D3D" w14:textId="77777777" w:rsidTr="00E71B7A">
        <w:tc>
          <w:tcPr>
            <w:tcW w:w="2547" w:type="dxa"/>
          </w:tcPr>
          <w:p w14:paraId="46BCC464" w14:textId="7DA7636F" w:rsidR="00830B23" w:rsidRDefault="00830B23" w:rsidP="002D2660">
            <w:pPr>
              <w:spacing w:before="120" w:after="120"/>
              <w:rPr>
                <w:rFonts w:cs="Arial"/>
                <w:b/>
                <w:szCs w:val="22"/>
              </w:rPr>
            </w:pPr>
            <w:r>
              <w:rPr>
                <w:rFonts w:cs="Arial"/>
                <w:b/>
                <w:szCs w:val="22"/>
              </w:rPr>
              <w:t>Materiel</w:t>
            </w:r>
          </w:p>
        </w:tc>
        <w:tc>
          <w:tcPr>
            <w:tcW w:w="6469" w:type="dxa"/>
          </w:tcPr>
          <w:p w14:paraId="52C7181A" w14:textId="124AEBA2" w:rsidR="00830B23" w:rsidRPr="00AB6346" w:rsidRDefault="00830B23" w:rsidP="002D2660">
            <w:pPr>
              <w:spacing w:before="120" w:after="120"/>
            </w:pPr>
            <w:r w:rsidRPr="00AB6346">
              <w:t>is a generic term meaning equipment (including fixed assets), stores, supplies and spares;</w:t>
            </w:r>
          </w:p>
        </w:tc>
      </w:tr>
      <w:tr w:rsidR="00830B23" w14:paraId="3FD3CC78" w14:textId="77777777" w:rsidTr="00E71B7A">
        <w:tc>
          <w:tcPr>
            <w:tcW w:w="2547" w:type="dxa"/>
          </w:tcPr>
          <w:p w14:paraId="5D50C665" w14:textId="043FA999" w:rsidR="00830B23" w:rsidRDefault="00830B23" w:rsidP="002D2660">
            <w:pPr>
              <w:spacing w:before="120" w:after="120"/>
              <w:rPr>
                <w:rFonts w:cs="Arial"/>
                <w:b/>
                <w:szCs w:val="22"/>
              </w:rPr>
            </w:pPr>
            <w:r>
              <w:rPr>
                <w:rFonts w:cs="Arial"/>
                <w:b/>
                <w:szCs w:val="22"/>
              </w:rPr>
              <w:t>Month</w:t>
            </w:r>
          </w:p>
        </w:tc>
        <w:tc>
          <w:tcPr>
            <w:tcW w:w="6469" w:type="dxa"/>
          </w:tcPr>
          <w:p w14:paraId="7ED8020E" w14:textId="08EB75CD" w:rsidR="00830B23" w:rsidRPr="00AB6346" w:rsidRDefault="00830B23" w:rsidP="002D2660">
            <w:pPr>
              <w:spacing w:before="120" w:after="120"/>
            </w:pPr>
            <w:r w:rsidRPr="00AB6346">
              <w:t>means calendar month;</w:t>
            </w:r>
          </w:p>
        </w:tc>
      </w:tr>
      <w:tr w:rsidR="00830B23" w14:paraId="2D7F04F4" w14:textId="77777777" w:rsidTr="00E71B7A">
        <w:tc>
          <w:tcPr>
            <w:tcW w:w="2547" w:type="dxa"/>
          </w:tcPr>
          <w:p w14:paraId="25302185" w14:textId="4331F6BA" w:rsidR="00830B23" w:rsidRDefault="00830B23" w:rsidP="002D2660">
            <w:pPr>
              <w:spacing w:before="120" w:after="120"/>
              <w:rPr>
                <w:rFonts w:cs="Arial"/>
                <w:b/>
                <w:szCs w:val="22"/>
              </w:rPr>
            </w:pPr>
            <w:r>
              <w:rPr>
                <w:rFonts w:cs="Arial"/>
                <w:b/>
                <w:szCs w:val="22"/>
              </w:rPr>
              <w:t>Off Unit</w:t>
            </w:r>
          </w:p>
        </w:tc>
        <w:tc>
          <w:tcPr>
            <w:tcW w:w="6469" w:type="dxa"/>
          </w:tcPr>
          <w:p w14:paraId="4282C2FC" w14:textId="7ABB1B6B" w:rsidR="00830B23" w:rsidRPr="00AB6346" w:rsidRDefault="00830B23" w:rsidP="002D2660">
            <w:pPr>
              <w:spacing w:before="120" w:after="120"/>
            </w:pPr>
            <w:r w:rsidRPr="00AB6346">
              <w:t>in this context means those activities which are carried out at a location other than the originating Authority</w:t>
            </w:r>
            <w:r>
              <w:t xml:space="preserve"> establishment or parented unit;</w:t>
            </w:r>
          </w:p>
        </w:tc>
      </w:tr>
      <w:tr w:rsidR="00830B23" w14:paraId="456FC40A" w14:textId="77777777" w:rsidTr="00E71B7A">
        <w:tc>
          <w:tcPr>
            <w:tcW w:w="2547" w:type="dxa"/>
          </w:tcPr>
          <w:p w14:paraId="63CFEE84" w14:textId="68AD20F2" w:rsidR="00830B23" w:rsidRDefault="00830B23" w:rsidP="002D2660">
            <w:pPr>
              <w:spacing w:before="120" w:after="120"/>
              <w:rPr>
                <w:rFonts w:cs="Arial"/>
                <w:b/>
                <w:szCs w:val="22"/>
              </w:rPr>
            </w:pPr>
            <w:r>
              <w:rPr>
                <w:rFonts w:cs="Arial"/>
                <w:b/>
                <w:szCs w:val="22"/>
              </w:rPr>
              <w:lastRenderedPageBreak/>
              <w:t>On Unit</w:t>
            </w:r>
          </w:p>
        </w:tc>
        <w:tc>
          <w:tcPr>
            <w:tcW w:w="6469" w:type="dxa"/>
          </w:tcPr>
          <w:p w14:paraId="3AFE3624" w14:textId="7C494DBD" w:rsidR="00830B23" w:rsidRPr="00AB6346" w:rsidRDefault="00830B23" w:rsidP="002D2660">
            <w:pPr>
              <w:spacing w:before="120" w:after="120"/>
            </w:pPr>
            <w:r w:rsidRPr="00AB6346">
              <w:t>in this context means those activities which are carried out at the originating Authority establishment, depen</w:t>
            </w:r>
            <w:r>
              <w:t>dent, lodger, or satellite unit;</w:t>
            </w:r>
          </w:p>
        </w:tc>
      </w:tr>
      <w:tr w:rsidR="00830B23" w14:paraId="07D4477D" w14:textId="77777777" w:rsidTr="00E71B7A">
        <w:tc>
          <w:tcPr>
            <w:tcW w:w="2547" w:type="dxa"/>
          </w:tcPr>
          <w:p w14:paraId="1405FC72" w14:textId="30DC8C3A" w:rsidR="00830B23" w:rsidRDefault="00830B23" w:rsidP="002D2660">
            <w:pPr>
              <w:spacing w:before="120" w:after="120"/>
              <w:rPr>
                <w:rFonts w:cs="Arial"/>
                <w:b/>
                <w:szCs w:val="22"/>
              </w:rPr>
            </w:pPr>
            <w:r>
              <w:rPr>
                <w:rFonts w:cs="Arial"/>
                <w:b/>
                <w:szCs w:val="22"/>
              </w:rPr>
              <w:t>Open Book Accounting</w:t>
            </w:r>
          </w:p>
        </w:tc>
        <w:tc>
          <w:tcPr>
            <w:tcW w:w="6469" w:type="dxa"/>
          </w:tcPr>
          <w:p w14:paraId="44B250D8" w14:textId="75C89B57" w:rsidR="00830B23" w:rsidRPr="00AB6346" w:rsidRDefault="00830B23" w:rsidP="002D2660">
            <w:pPr>
              <w:spacing w:before="120" w:after="120"/>
            </w:pPr>
            <w:r w:rsidRPr="00830B23">
              <w:rPr>
                <w:rFonts w:cs="Arial"/>
                <w:szCs w:val="22"/>
              </w:rPr>
              <w:t xml:space="preserve">means the provision of financial information relating to this Contract as set out in </w:t>
            </w:r>
            <w:r w:rsidR="00CA2FDD" w:rsidRPr="003979E0">
              <w:rPr>
                <w:rFonts w:cs="Arial"/>
                <w:szCs w:val="22"/>
              </w:rPr>
              <w:t>C</w:t>
            </w:r>
            <w:r w:rsidRPr="003979E0">
              <w:rPr>
                <w:rFonts w:cs="Arial"/>
                <w:szCs w:val="22"/>
              </w:rPr>
              <w:t xml:space="preserve">lause 11 (Open Book Accounting – Contractor) and </w:t>
            </w:r>
            <w:r w:rsidR="00CA2FDD" w:rsidRPr="003979E0">
              <w:rPr>
                <w:rFonts w:cs="Arial"/>
                <w:szCs w:val="22"/>
              </w:rPr>
              <w:t>C</w:t>
            </w:r>
            <w:r w:rsidRPr="003979E0">
              <w:rPr>
                <w:rFonts w:cs="Arial"/>
                <w:szCs w:val="22"/>
              </w:rPr>
              <w:t>lause 12</w:t>
            </w:r>
            <w:r w:rsidRPr="00830B23">
              <w:rPr>
                <w:rFonts w:cs="Arial"/>
                <w:szCs w:val="22"/>
              </w:rPr>
              <w:t xml:space="preserve"> (Open Book Accounting – Condition </w:t>
            </w:r>
            <w:proofErr w:type="gramStart"/>
            <w:r w:rsidRPr="00830B23">
              <w:rPr>
                <w:rFonts w:cs="Arial"/>
                <w:szCs w:val="22"/>
              </w:rPr>
              <w:t>To</w:t>
            </w:r>
            <w:proofErr w:type="gramEnd"/>
            <w:r w:rsidRPr="00830B23">
              <w:rPr>
                <w:rFonts w:cs="Arial"/>
                <w:szCs w:val="22"/>
              </w:rPr>
              <w:t xml:space="preserve"> Flow Down To Subcontractor);</w:t>
            </w:r>
          </w:p>
        </w:tc>
      </w:tr>
      <w:tr w:rsidR="00830B23" w14:paraId="4D1444C6" w14:textId="77777777" w:rsidTr="00E71B7A">
        <w:tc>
          <w:tcPr>
            <w:tcW w:w="2547" w:type="dxa"/>
          </w:tcPr>
          <w:p w14:paraId="4FBA8D83" w14:textId="1C865BE5" w:rsidR="00830B23" w:rsidRDefault="00830B23" w:rsidP="002D2660">
            <w:pPr>
              <w:spacing w:before="120" w:after="120"/>
              <w:rPr>
                <w:rFonts w:cs="Arial"/>
                <w:b/>
                <w:szCs w:val="22"/>
              </w:rPr>
            </w:pPr>
            <w:r>
              <w:rPr>
                <w:rFonts w:cs="Arial"/>
                <w:b/>
                <w:szCs w:val="22"/>
              </w:rPr>
              <w:t>Ordinary Loan</w:t>
            </w:r>
          </w:p>
        </w:tc>
        <w:tc>
          <w:tcPr>
            <w:tcW w:w="6469" w:type="dxa"/>
          </w:tcPr>
          <w:p w14:paraId="42D3A957" w14:textId="75C0790B" w:rsidR="00830B23" w:rsidRPr="00830B23" w:rsidRDefault="00830B23" w:rsidP="002D2660">
            <w:pPr>
              <w:spacing w:before="120" w:after="120"/>
              <w:rPr>
                <w:rFonts w:cs="Arial"/>
                <w:szCs w:val="22"/>
              </w:rPr>
            </w:pPr>
            <w:r w:rsidRPr="00830B23">
              <w:rPr>
                <w:rFonts w:ascii="TrebuchetMS" w:hAnsi="TrebuchetMS" w:cs="TrebuchetMS"/>
              </w:rPr>
              <w:t xml:space="preserve">means the process whereby the Authority makes available to the Contractor during the period of the Contract nominated premises on Authority establishments, </w:t>
            </w:r>
            <w:proofErr w:type="gramStart"/>
            <w:r w:rsidRPr="00830B23">
              <w:rPr>
                <w:rFonts w:ascii="TrebuchetMS" w:hAnsi="TrebuchetMS" w:cs="TrebuchetMS"/>
              </w:rPr>
              <w:t>in order to</w:t>
            </w:r>
            <w:proofErr w:type="gramEnd"/>
            <w:r w:rsidRPr="00830B23">
              <w:rPr>
                <w:rFonts w:ascii="TrebuchetMS" w:hAnsi="TrebuchetMS" w:cs="TrebuchetMS"/>
              </w:rPr>
              <w:t xml:space="preserve"> facilitate the delivery of the Services/Contractor Deliverables (see also Schedule 3, </w:t>
            </w:r>
            <w:r w:rsidRPr="00B5481E">
              <w:rPr>
                <w:rFonts w:ascii="TrebuchetMS" w:hAnsi="TrebuchetMS" w:cs="TrebuchetMS"/>
              </w:rPr>
              <w:t>Clause</w:t>
            </w:r>
            <w:r w:rsidRPr="00830B23">
              <w:rPr>
                <w:rFonts w:ascii="TrebuchetMS" w:hAnsi="TrebuchetMS" w:cs="TrebuchetMS"/>
              </w:rPr>
              <w:t xml:space="preserve"> 9.1);</w:t>
            </w:r>
          </w:p>
        </w:tc>
      </w:tr>
      <w:tr w:rsidR="00830B23" w14:paraId="1EC36F67" w14:textId="77777777" w:rsidTr="00E71B7A">
        <w:tc>
          <w:tcPr>
            <w:tcW w:w="2547" w:type="dxa"/>
          </w:tcPr>
          <w:p w14:paraId="79BBE7E4" w14:textId="31A8BDC3" w:rsidR="00830B23" w:rsidRDefault="00830B23" w:rsidP="002D2660">
            <w:pPr>
              <w:spacing w:before="120" w:after="120"/>
              <w:rPr>
                <w:rFonts w:cs="Arial"/>
                <w:b/>
                <w:szCs w:val="22"/>
              </w:rPr>
            </w:pPr>
            <w:r>
              <w:rPr>
                <w:rFonts w:cs="Arial"/>
                <w:b/>
                <w:szCs w:val="22"/>
              </w:rPr>
              <w:t>Person</w:t>
            </w:r>
          </w:p>
        </w:tc>
        <w:tc>
          <w:tcPr>
            <w:tcW w:w="6469" w:type="dxa"/>
          </w:tcPr>
          <w:p w14:paraId="38BBFC1B" w14:textId="03842AD4" w:rsidR="00830B23" w:rsidRPr="00830B23" w:rsidRDefault="00830B23" w:rsidP="002D2660">
            <w:pPr>
              <w:spacing w:before="120" w:after="120"/>
              <w:rPr>
                <w:rFonts w:ascii="TrebuchetMS" w:hAnsi="TrebuchetMS" w:cs="TrebuchetMS"/>
              </w:rPr>
            </w:pPr>
            <w:r w:rsidRPr="00AB6346">
              <w:t>includes any legal or natural person or persons, firms, partnerships and corporations, and their successors and perm</w:t>
            </w:r>
            <w:r>
              <w:t>itted assignees or transferees;</w:t>
            </w:r>
          </w:p>
        </w:tc>
      </w:tr>
      <w:tr w:rsidR="00830B23" w14:paraId="35C9AC90" w14:textId="77777777" w:rsidTr="00E71B7A">
        <w:tc>
          <w:tcPr>
            <w:tcW w:w="2547" w:type="dxa"/>
          </w:tcPr>
          <w:p w14:paraId="668F4346" w14:textId="633AC333" w:rsidR="00830B23" w:rsidRDefault="00830B23" w:rsidP="002D2660">
            <w:pPr>
              <w:spacing w:before="120" w:after="120"/>
              <w:rPr>
                <w:rFonts w:cs="Arial"/>
                <w:b/>
                <w:szCs w:val="22"/>
              </w:rPr>
            </w:pPr>
            <w:r>
              <w:rPr>
                <w:rFonts w:cs="Arial"/>
                <w:b/>
                <w:szCs w:val="22"/>
              </w:rPr>
              <w:t>Personnel</w:t>
            </w:r>
          </w:p>
        </w:tc>
        <w:tc>
          <w:tcPr>
            <w:tcW w:w="6469" w:type="dxa"/>
          </w:tcPr>
          <w:p w14:paraId="2114CB58" w14:textId="22FEA754" w:rsidR="00830B23" w:rsidRPr="00AB6346" w:rsidRDefault="00830B23" w:rsidP="002D2660">
            <w:pPr>
              <w:spacing w:before="120" w:after="120"/>
            </w:pPr>
            <w:r w:rsidRPr="00AB6346">
              <w:t>mean those individuals contracted for the delivery of the speci</w:t>
            </w:r>
            <w:r w:rsidR="00CA2FDD">
              <w:t xml:space="preserve">fied outputs as defined in </w:t>
            </w:r>
            <w:r w:rsidR="00CA2FDD" w:rsidRPr="003979E0">
              <w:t>the Terms and C</w:t>
            </w:r>
            <w:r w:rsidRPr="003979E0">
              <w:t>onditions</w:t>
            </w:r>
            <w:r w:rsidRPr="00AB6346">
              <w:t xml:space="preserve"> of Contract a</w:t>
            </w:r>
            <w:r>
              <w:t>nd the Schedule of Requirements;</w:t>
            </w:r>
          </w:p>
        </w:tc>
      </w:tr>
      <w:tr w:rsidR="00830B23" w14:paraId="19D7821A" w14:textId="77777777" w:rsidTr="00E71B7A">
        <w:tc>
          <w:tcPr>
            <w:tcW w:w="2547" w:type="dxa"/>
          </w:tcPr>
          <w:p w14:paraId="42238D11" w14:textId="0F58952D" w:rsidR="00830B23" w:rsidRDefault="00830B23" w:rsidP="002D2660">
            <w:pPr>
              <w:spacing w:before="120" w:after="120"/>
              <w:rPr>
                <w:rFonts w:cs="Arial"/>
                <w:b/>
                <w:szCs w:val="22"/>
              </w:rPr>
            </w:pPr>
            <w:r>
              <w:rPr>
                <w:rFonts w:cs="Arial"/>
                <w:b/>
                <w:szCs w:val="22"/>
              </w:rPr>
              <w:t>Phase-in Period</w:t>
            </w:r>
          </w:p>
        </w:tc>
        <w:tc>
          <w:tcPr>
            <w:tcW w:w="6469" w:type="dxa"/>
          </w:tcPr>
          <w:p w14:paraId="68E7A5FB" w14:textId="55D47801" w:rsidR="00830B23" w:rsidRPr="00AB6346" w:rsidRDefault="00830B23" w:rsidP="002D2660">
            <w:pPr>
              <w:spacing w:before="120" w:after="120"/>
            </w:pPr>
            <w:r w:rsidRPr="00AB6346">
              <w:t xml:space="preserve">means the period after the Contract Award notice has been issued up to the Contract commencement date. </w:t>
            </w:r>
            <w:r w:rsidR="00035AC8">
              <w:t xml:space="preserve"> </w:t>
            </w:r>
            <w:r w:rsidRPr="00AB6346">
              <w:t>During this period the activities agreed and documented in the Phase-in Plan will be implemented so that a seamless continuation of services can provided whe</w:t>
            </w:r>
            <w:r>
              <w:t>n the Phase-in Period concludes;</w:t>
            </w:r>
          </w:p>
        </w:tc>
      </w:tr>
      <w:tr w:rsidR="00830B23" w14:paraId="774CD676" w14:textId="77777777" w:rsidTr="00E71B7A">
        <w:tc>
          <w:tcPr>
            <w:tcW w:w="2547" w:type="dxa"/>
          </w:tcPr>
          <w:p w14:paraId="48875EFA" w14:textId="649ADC31" w:rsidR="00830B23" w:rsidRDefault="00830B23" w:rsidP="002D2660">
            <w:pPr>
              <w:spacing w:before="120" w:after="120"/>
              <w:rPr>
                <w:rFonts w:cs="Arial"/>
                <w:b/>
                <w:szCs w:val="22"/>
              </w:rPr>
            </w:pPr>
            <w:r>
              <w:rPr>
                <w:rFonts w:cs="Arial"/>
                <w:b/>
                <w:szCs w:val="22"/>
              </w:rPr>
              <w:t>Phase-in Plan</w:t>
            </w:r>
          </w:p>
        </w:tc>
        <w:tc>
          <w:tcPr>
            <w:tcW w:w="6469" w:type="dxa"/>
          </w:tcPr>
          <w:p w14:paraId="0C536B6C" w14:textId="01559739" w:rsidR="00830B23" w:rsidRPr="00AB6346" w:rsidRDefault="008E4489" w:rsidP="002D2660">
            <w:pPr>
              <w:spacing w:before="120" w:after="120"/>
            </w:pPr>
            <w:r w:rsidRPr="00AB6346">
              <w:t xml:space="preserve">means the plan covering the change-over/take-over of management roles and responsibilities from the existing organisations as developed and agreed during the Negotiation stage of this procurement. </w:t>
            </w:r>
            <w:r w:rsidR="00343385">
              <w:t xml:space="preserve"> </w:t>
            </w:r>
            <w:r w:rsidRPr="00AB6346">
              <w:t xml:space="preserve">The plan may require amendment dependent on existing contract staff decisions on whether to transfer post Contract award. </w:t>
            </w:r>
            <w:r w:rsidR="00343385">
              <w:t xml:space="preserve"> </w:t>
            </w:r>
            <w:r w:rsidRPr="00AB6346">
              <w:t>Any revisions to the Phase-in Plan to be notified and agreed with relevant Local Representative(s), the Technical Authority and De</w:t>
            </w:r>
            <w:r>
              <w:t>f Comrcl as soon as practicable;</w:t>
            </w:r>
          </w:p>
        </w:tc>
      </w:tr>
      <w:tr w:rsidR="008E4489" w14:paraId="23ABFA37" w14:textId="77777777" w:rsidTr="00E71B7A">
        <w:tc>
          <w:tcPr>
            <w:tcW w:w="2547" w:type="dxa"/>
          </w:tcPr>
          <w:p w14:paraId="232EA907" w14:textId="16746266" w:rsidR="008E4489" w:rsidRDefault="008E4489" w:rsidP="002D2660">
            <w:pPr>
              <w:spacing w:before="120" w:after="120"/>
              <w:rPr>
                <w:rFonts w:cs="Arial"/>
                <w:b/>
                <w:szCs w:val="22"/>
              </w:rPr>
            </w:pPr>
            <w:r>
              <w:rPr>
                <w:rFonts w:cs="Arial"/>
                <w:b/>
                <w:szCs w:val="22"/>
              </w:rPr>
              <w:t>Plan or Plans</w:t>
            </w:r>
          </w:p>
        </w:tc>
        <w:tc>
          <w:tcPr>
            <w:tcW w:w="6469" w:type="dxa"/>
          </w:tcPr>
          <w:p w14:paraId="501729D0" w14:textId="09137949" w:rsidR="008E4489" w:rsidRPr="00AB6346" w:rsidRDefault="008E4489" w:rsidP="002D2660">
            <w:pPr>
              <w:spacing w:before="120" w:after="120"/>
            </w:pPr>
            <w:r w:rsidRPr="00AB6346">
              <w:t>means a defined schedule of activities that are necessary to achieve</w:t>
            </w:r>
            <w:r>
              <w:t xml:space="preserve"> the required output or outcome;</w:t>
            </w:r>
          </w:p>
        </w:tc>
      </w:tr>
      <w:tr w:rsidR="008E4489" w14:paraId="273FE7D1" w14:textId="77777777" w:rsidTr="00E71B7A">
        <w:tc>
          <w:tcPr>
            <w:tcW w:w="2547" w:type="dxa"/>
          </w:tcPr>
          <w:p w14:paraId="6946C88D" w14:textId="7C586A16" w:rsidR="008E4489" w:rsidRDefault="008E4489" w:rsidP="002D2660">
            <w:pPr>
              <w:spacing w:before="120" w:after="120"/>
              <w:rPr>
                <w:rFonts w:cs="Arial"/>
                <w:b/>
                <w:szCs w:val="22"/>
              </w:rPr>
            </w:pPr>
            <w:r>
              <w:rPr>
                <w:rFonts w:cs="Arial"/>
                <w:b/>
                <w:szCs w:val="22"/>
              </w:rPr>
              <w:t>Presentation</w:t>
            </w:r>
          </w:p>
        </w:tc>
        <w:tc>
          <w:tcPr>
            <w:tcW w:w="6469" w:type="dxa"/>
          </w:tcPr>
          <w:p w14:paraId="5B88B977" w14:textId="2B90289B" w:rsidR="008E4489" w:rsidRPr="00343385" w:rsidRDefault="008E4489" w:rsidP="002D2660">
            <w:pPr>
              <w:spacing w:before="120" w:after="120"/>
              <w:rPr>
                <w:szCs w:val="22"/>
              </w:rPr>
            </w:pPr>
            <w:r w:rsidRPr="00343385">
              <w:rPr>
                <w:szCs w:val="22"/>
              </w:rPr>
              <w:t>in this context means the appropriate clothing for the function performed by the individual is being used and as far as is practicable is in a clean condition and good state of repair; the individual is clean and tidy in their appearance as appropriate to the occasion;</w:t>
            </w:r>
          </w:p>
        </w:tc>
      </w:tr>
      <w:tr w:rsidR="008E4489" w14:paraId="22A0C5F5" w14:textId="77777777" w:rsidTr="00E71B7A">
        <w:tc>
          <w:tcPr>
            <w:tcW w:w="2547" w:type="dxa"/>
          </w:tcPr>
          <w:p w14:paraId="661E0E58" w14:textId="60C51E84" w:rsidR="008E4489" w:rsidRDefault="008E4489" w:rsidP="002D2660">
            <w:pPr>
              <w:spacing w:before="120" w:after="120"/>
              <w:rPr>
                <w:rFonts w:cs="Arial"/>
                <w:b/>
                <w:szCs w:val="22"/>
              </w:rPr>
            </w:pPr>
            <w:r>
              <w:rPr>
                <w:rFonts w:cs="Arial"/>
                <w:b/>
                <w:szCs w:val="22"/>
              </w:rPr>
              <w:t>Procedures</w:t>
            </w:r>
          </w:p>
        </w:tc>
        <w:tc>
          <w:tcPr>
            <w:tcW w:w="6469" w:type="dxa"/>
          </w:tcPr>
          <w:p w14:paraId="2A192B59" w14:textId="6AEE5EAF" w:rsidR="008E4489" w:rsidRPr="008E4489" w:rsidRDefault="008E4489" w:rsidP="002D2660">
            <w:pPr>
              <w:spacing w:before="120" w:after="120"/>
              <w:rPr>
                <w:sz w:val="24"/>
              </w:rPr>
            </w:pPr>
            <w:r w:rsidRPr="00AB6346">
              <w:t>means the documented procedures for use of Authority provided capabilities that support RAF activities e.g. Government Procurement Card,</w:t>
            </w:r>
            <w:r>
              <w:t xml:space="preserve"> Stores ordering systems (MJDI);</w:t>
            </w:r>
          </w:p>
        </w:tc>
      </w:tr>
      <w:tr w:rsidR="008E4489" w14:paraId="4070C27C" w14:textId="77777777" w:rsidTr="00E71B7A">
        <w:tc>
          <w:tcPr>
            <w:tcW w:w="2547" w:type="dxa"/>
          </w:tcPr>
          <w:p w14:paraId="7260C934" w14:textId="4693019E" w:rsidR="008E4489" w:rsidRDefault="008E4489" w:rsidP="002D2660">
            <w:pPr>
              <w:spacing w:before="120" w:after="120"/>
              <w:rPr>
                <w:rFonts w:cs="Arial"/>
                <w:b/>
                <w:szCs w:val="22"/>
              </w:rPr>
            </w:pPr>
            <w:r>
              <w:rPr>
                <w:rFonts w:cs="Arial"/>
                <w:b/>
                <w:szCs w:val="22"/>
              </w:rPr>
              <w:lastRenderedPageBreak/>
              <w:t>Project Manager and Equipment Support Manager</w:t>
            </w:r>
          </w:p>
        </w:tc>
        <w:tc>
          <w:tcPr>
            <w:tcW w:w="6469" w:type="dxa"/>
          </w:tcPr>
          <w:p w14:paraId="0613CB74" w14:textId="1CFCE8FA" w:rsidR="008E4489" w:rsidRPr="00AB6346" w:rsidRDefault="008E4489" w:rsidP="002D2660">
            <w:pPr>
              <w:spacing w:before="120" w:after="120"/>
            </w:pPr>
            <w:r w:rsidRPr="00AB6346">
              <w:t>means the authority so designated in the Contract;</w:t>
            </w:r>
          </w:p>
        </w:tc>
      </w:tr>
      <w:tr w:rsidR="008E4489" w14:paraId="5665C28E" w14:textId="77777777" w:rsidTr="00E71B7A">
        <w:tc>
          <w:tcPr>
            <w:tcW w:w="2547" w:type="dxa"/>
          </w:tcPr>
          <w:p w14:paraId="06025629" w14:textId="542D7AD1" w:rsidR="008E4489" w:rsidRDefault="008E4489" w:rsidP="002D2660">
            <w:pPr>
              <w:spacing w:before="120" w:after="120"/>
              <w:rPr>
                <w:rFonts w:cs="Arial"/>
                <w:b/>
                <w:szCs w:val="22"/>
              </w:rPr>
            </w:pPr>
            <w:r>
              <w:rPr>
                <w:rFonts w:cs="Arial"/>
                <w:b/>
                <w:szCs w:val="22"/>
              </w:rPr>
              <w:t>Publications and Technical Data</w:t>
            </w:r>
          </w:p>
        </w:tc>
        <w:tc>
          <w:tcPr>
            <w:tcW w:w="6469" w:type="dxa"/>
          </w:tcPr>
          <w:p w14:paraId="22B00969" w14:textId="53A33166" w:rsidR="008E4489" w:rsidRPr="00AB6346" w:rsidRDefault="008E4489" w:rsidP="002D2660">
            <w:pPr>
              <w:spacing w:before="120" w:after="120"/>
            </w:pPr>
            <w:r w:rsidRPr="00AB6346">
              <w:t>means the authorised formal documents relating to the equipment specifications, maintenance procedures, and relevant MOD regulations/instructions necessary for satisfactory de</w:t>
            </w:r>
            <w:r>
              <w:t>livery of the contracted output;</w:t>
            </w:r>
          </w:p>
        </w:tc>
      </w:tr>
      <w:tr w:rsidR="008E4489" w14:paraId="43C62C7C" w14:textId="77777777" w:rsidTr="00E71B7A">
        <w:tc>
          <w:tcPr>
            <w:tcW w:w="2547" w:type="dxa"/>
          </w:tcPr>
          <w:p w14:paraId="4DCD0564" w14:textId="527482B2" w:rsidR="008E4489" w:rsidRDefault="008E4489" w:rsidP="002D2660">
            <w:pPr>
              <w:spacing w:before="120" w:after="120"/>
              <w:rPr>
                <w:rFonts w:cs="Arial"/>
                <w:b/>
                <w:szCs w:val="22"/>
              </w:rPr>
            </w:pPr>
            <w:r>
              <w:rPr>
                <w:rFonts w:cs="Arial"/>
                <w:b/>
                <w:szCs w:val="22"/>
              </w:rPr>
              <w:t>the Purchaser</w:t>
            </w:r>
          </w:p>
        </w:tc>
        <w:tc>
          <w:tcPr>
            <w:tcW w:w="6469" w:type="dxa"/>
          </w:tcPr>
          <w:p w14:paraId="4D54A837" w14:textId="02D57E3F" w:rsidR="008E4489" w:rsidRPr="00AB6346" w:rsidRDefault="008E4489" w:rsidP="002D2660">
            <w:pPr>
              <w:spacing w:before="120" w:after="120"/>
            </w:pPr>
            <w:r w:rsidRPr="00AB6346">
              <w:t>for the purposes of ISO 9001 means the Authority;</w:t>
            </w:r>
          </w:p>
        </w:tc>
      </w:tr>
      <w:tr w:rsidR="008E4489" w14:paraId="032E9F1F" w14:textId="77777777" w:rsidTr="00E71B7A">
        <w:tc>
          <w:tcPr>
            <w:tcW w:w="2547" w:type="dxa"/>
          </w:tcPr>
          <w:p w14:paraId="6284363F" w14:textId="5AAE9959" w:rsidR="008E4489" w:rsidRDefault="008E4489" w:rsidP="002D2660">
            <w:pPr>
              <w:spacing w:before="120" w:after="120"/>
              <w:rPr>
                <w:rFonts w:cs="Arial"/>
                <w:b/>
                <w:szCs w:val="22"/>
              </w:rPr>
            </w:pPr>
            <w:r>
              <w:rPr>
                <w:rFonts w:cs="Arial"/>
                <w:b/>
                <w:szCs w:val="22"/>
              </w:rPr>
              <w:t>the Purchaser’s Representative</w:t>
            </w:r>
          </w:p>
        </w:tc>
        <w:tc>
          <w:tcPr>
            <w:tcW w:w="6469" w:type="dxa"/>
          </w:tcPr>
          <w:p w14:paraId="0521F7DD" w14:textId="29E6EE46" w:rsidR="008E4489" w:rsidRPr="00AB6346" w:rsidRDefault="008E4489" w:rsidP="002D2660">
            <w:pPr>
              <w:spacing w:before="120" w:after="120"/>
            </w:pPr>
            <w:r w:rsidRPr="00AB6346">
              <w:t>for the purposes of ISO 9001 means the Representative of the Authority</w:t>
            </w:r>
            <w:r>
              <w:t>;</w:t>
            </w:r>
          </w:p>
        </w:tc>
      </w:tr>
      <w:tr w:rsidR="008E4489" w14:paraId="6DF13559" w14:textId="77777777" w:rsidTr="00E71B7A">
        <w:tc>
          <w:tcPr>
            <w:tcW w:w="2547" w:type="dxa"/>
          </w:tcPr>
          <w:p w14:paraId="2907E683" w14:textId="335A90BF" w:rsidR="008E4489" w:rsidRDefault="008E4489" w:rsidP="002D2660">
            <w:pPr>
              <w:spacing w:before="120" w:after="120"/>
              <w:rPr>
                <w:rFonts w:cs="Arial"/>
                <w:b/>
                <w:szCs w:val="22"/>
              </w:rPr>
            </w:pPr>
            <w:r w:rsidRPr="00AB6346">
              <w:rPr>
                <w:b/>
                <w:bCs/>
              </w:rPr>
              <w:t>the Pr</w:t>
            </w:r>
            <w:bookmarkStart w:id="5" w:name="Project_Mgmt_Authority_or_Progess_Auth"/>
            <w:bookmarkEnd w:id="5"/>
            <w:r w:rsidRPr="00AB6346">
              <w:rPr>
                <w:b/>
                <w:bCs/>
              </w:rPr>
              <w:t>oject Management Authority or Progress Authority</w:t>
            </w:r>
          </w:p>
        </w:tc>
        <w:tc>
          <w:tcPr>
            <w:tcW w:w="6469" w:type="dxa"/>
          </w:tcPr>
          <w:p w14:paraId="2F2307DB" w14:textId="19C8EFBB" w:rsidR="008E4489" w:rsidRPr="00AB6346" w:rsidRDefault="008E4489" w:rsidP="002D2660">
            <w:pPr>
              <w:spacing w:before="120" w:after="120"/>
            </w:pPr>
            <w:r w:rsidRPr="00AB6346">
              <w:t>for the purposes of ISO 9001 means the authoritie</w:t>
            </w:r>
            <w:r>
              <w:t>s so designated in the Contract;</w:t>
            </w:r>
          </w:p>
        </w:tc>
      </w:tr>
      <w:tr w:rsidR="008E4489" w14:paraId="069FDA34" w14:textId="77777777" w:rsidTr="00E71B7A">
        <w:tc>
          <w:tcPr>
            <w:tcW w:w="2547" w:type="dxa"/>
          </w:tcPr>
          <w:p w14:paraId="49F82FC0" w14:textId="197C019F" w:rsidR="008E4489" w:rsidRPr="00AB6346" w:rsidRDefault="008E4489" w:rsidP="002D2660">
            <w:pPr>
              <w:spacing w:before="120" w:after="120"/>
              <w:rPr>
                <w:b/>
                <w:bCs/>
              </w:rPr>
            </w:pPr>
            <w:r>
              <w:rPr>
                <w:b/>
                <w:bCs/>
              </w:rPr>
              <w:t>Quality Management System</w:t>
            </w:r>
          </w:p>
        </w:tc>
        <w:tc>
          <w:tcPr>
            <w:tcW w:w="6469" w:type="dxa"/>
          </w:tcPr>
          <w:p w14:paraId="514CB3F0" w14:textId="3EE501C0" w:rsidR="008E4489" w:rsidRPr="00AB6346" w:rsidRDefault="008E4489" w:rsidP="002D2660">
            <w:pPr>
              <w:spacing w:before="120" w:after="120"/>
            </w:pPr>
            <w:r w:rsidRPr="00AB6346">
              <w:t xml:space="preserve">means the documentation and methodology defined by the Contractor that they will employ to provide assurance to the Authority that they are performing the contracted activities to the standard(s) specified </w:t>
            </w:r>
            <w:r>
              <w:t>in the Statement of Requirement;</w:t>
            </w:r>
          </w:p>
        </w:tc>
      </w:tr>
      <w:tr w:rsidR="008E4489" w14:paraId="72C42BB2" w14:textId="77777777" w:rsidTr="00E71B7A">
        <w:tc>
          <w:tcPr>
            <w:tcW w:w="2547" w:type="dxa"/>
          </w:tcPr>
          <w:p w14:paraId="2FA82757" w14:textId="328AE726" w:rsidR="008E4489" w:rsidRDefault="008E4489" w:rsidP="002D2660">
            <w:pPr>
              <w:spacing w:before="120" w:after="120"/>
              <w:rPr>
                <w:b/>
                <w:bCs/>
              </w:rPr>
            </w:pPr>
            <w:r>
              <w:rPr>
                <w:b/>
                <w:bCs/>
              </w:rPr>
              <w:t>Regulations and Legislation</w:t>
            </w:r>
          </w:p>
        </w:tc>
        <w:tc>
          <w:tcPr>
            <w:tcW w:w="6469" w:type="dxa"/>
          </w:tcPr>
          <w:p w14:paraId="60FA05FA" w14:textId="7C4F02AC" w:rsidR="008E4489" w:rsidRPr="00AB6346" w:rsidRDefault="008E4489" w:rsidP="002D2660">
            <w:pPr>
              <w:spacing w:before="120" w:after="120"/>
            </w:pPr>
            <w:r w:rsidRPr="00AB6346">
              <w:t>means those regulations and pieces of legislation where compliance is mandatory</w:t>
            </w:r>
            <w:r w:rsidR="00FB2F57">
              <w:t>,</w:t>
            </w:r>
            <w:r w:rsidRPr="00AB6346">
              <w:t xml:space="preserve"> both in the execution of the contract and on any output arising from that contracted activity</w:t>
            </w:r>
            <w:r>
              <w:t>;</w:t>
            </w:r>
          </w:p>
        </w:tc>
      </w:tr>
      <w:tr w:rsidR="008E4489" w14:paraId="1FEC9F08" w14:textId="77777777" w:rsidTr="00E71B7A">
        <w:tc>
          <w:tcPr>
            <w:tcW w:w="2547" w:type="dxa"/>
          </w:tcPr>
          <w:p w14:paraId="50BBB870" w14:textId="6D21C550" w:rsidR="008E4489" w:rsidRDefault="008E4489" w:rsidP="002D2660">
            <w:pPr>
              <w:spacing w:before="120" w:after="120"/>
              <w:rPr>
                <w:b/>
                <w:bCs/>
              </w:rPr>
            </w:pPr>
            <w:r>
              <w:rPr>
                <w:b/>
                <w:bCs/>
              </w:rPr>
              <w:t>Reporting Period</w:t>
            </w:r>
          </w:p>
        </w:tc>
        <w:tc>
          <w:tcPr>
            <w:tcW w:w="6469" w:type="dxa"/>
          </w:tcPr>
          <w:p w14:paraId="4C9F8CE2" w14:textId="7747B714" w:rsidR="008E4489" w:rsidRPr="00AB6346" w:rsidRDefault="008E4489" w:rsidP="002D2660">
            <w:pPr>
              <w:spacing w:before="120" w:after="120"/>
            </w:pPr>
            <w:r w:rsidRPr="00AB6346">
              <w:t>unless otherwise stated in the text, reference to a “reporting period” shall mean from the scheduled date of issue of the monthly performance report until the scheduled date of issue of the ne</w:t>
            </w:r>
            <w:r>
              <w:t>xt monthly report;</w:t>
            </w:r>
          </w:p>
        </w:tc>
      </w:tr>
      <w:tr w:rsidR="008E4489" w14:paraId="2B25B593" w14:textId="77777777" w:rsidTr="00E71B7A">
        <w:tc>
          <w:tcPr>
            <w:tcW w:w="2547" w:type="dxa"/>
          </w:tcPr>
          <w:p w14:paraId="78579500" w14:textId="5D9DEEA6" w:rsidR="008E4489" w:rsidRDefault="008E4489" w:rsidP="002D2660">
            <w:pPr>
              <w:spacing w:before="120" w:after="120"/>
              <w:rPr>
                <w:b/>
                <w:bCs/>
              </w:rPr>
            </w:pPr>
            <w:r>
              <w:rPr>
                <w:b/>
                <w:bCs/>
              </w:rPr>
              <w:t>Report or Reports</w:t>
            </w:r>
          </w:p>
        </w:tc>
        <w:tc>
          <w:tcPr>
            <w:tcW w:w="6469" w:type="dxa"/>
          </w:tcPr>
          <w:p w14:paraId="52FC1104" w14:textId="2CF9F864" w:rsidR="008E4489" w:rsidRPr="00AB6346" w:rsidRDefault="008E4489" w:rsidP="002D2660">
            <w:pPr>
              <w:spacing w:before="120" w:after="120"/>
            </w:pPr>
            <w:r w:rsidRPr="00AB6346">
              <w:t>means a document produced to convey an account of an investigation or investigations and any re</w:t>
            </w:r>
            <w:r>
              <w:t>levant findings/recommendations;</w:t>
            </w:r>
          </w:p>
        </w:tc>
      </w:tr>
      <w:tr w:rsidR="008E4489" w14:paraId="078D8DB1" w14:textId="77777777" w:rsidTr="00E71B7A">
        <w:tc>
          <w:tcPr>
            <w:tcW w:w="2547" w:type="dxa"/>
          </w:tcPr>
          <w:p w14:paraId="28ED19AC" w14:textId="24541177" w:rsidR="008E4489" w:rsidRDefault="008E4489" w:rsidP="002D2660">
            <w:pPr>
              <w:spacing w:before="120" w:after="120"/>
              <w:rPr>
                <w:b/>
                <w:bCs/>
              </w:rPr>
            </w:pPr>
            <w:r>
              <w:rPr>
                <w:b/>
                <w:bCs/>
              </w:rPr>
              <w:t>Representative of the Authority</w:t>
            </w:r>
          </w:p>
        </w:tc>
        <w:tc>
          <w:tcPr>
            <w:tcW w:w="6469" w:type="dxa"/>
          </w:tcPr>
          <w:p w14:paraId="2AFEAF08" w14:textId="3C6B5691" w:rsidR="008E4489" w:rsidRPr="00AB6346" w:rsidRDefault="008E4489" w:rsidP="002D2660">
            <w:pPr>
              <w:spacing w:before="120" w:after="120"/>
            </w:pPr>
            <w:r w:rsidRPr="00AB6346">
              <w:t>in any provision of the Contract means the person duly authorised by the Authority to act for the purposes of the provision and identified in the Contract or in any subsequent notice to act for the purposes of the provision;</w:t>
            </w:r>
          </w:p>
        </w:tc>
      </w:tr>
      <w:tr w:rsidR="008E4489" w14:paraId="3963502E" w14:textId="77777777" w:rsidTr="00E71B7A">
        <w:tc>
          <w:tcPr>
            <w:tcW w:w="2547" w:type="dxa"/>
          </w:tcPr>
          <w:p w14:paraId="2F0E8159" w14:textId="4D98A1BC" w:rsidR="008E4489" w:rsidRDefault="008E4489" w:rsidP="002D2660">
            <w:pPr>
              <w:spacing w:before="120" w:after="120"/>
              <w:rPr>
                <w:b/>
                <w:bCs/>
              </w:rPr>
            </w:pPr>
            <w:r>
              <w:rPr>
                <w:b/>
                <w:bCs/>
              </w:rPr>
              <w:t>Satellite Units</w:t>
            </w:r>
          </w:p>
        </w:tc>
        <w:tc>
          <w:tcPr>
            <w:tcW w:w="6469" w:type="dxa"/>
          </w:tcPr>
          <w:p w14:paraId="5A84F2CC" w14:textId="2C52B459" w:rsidR="008E4489" w:rsidRPr="00AB6346" w:rsidRDefault="008E4489" w:rsidP="002D2660">
            <w:pPr>
              <w:spacing w:before="120" w:after="120"/>
            </w:pPr>
            <w:r w:rsidRPr="00AB6346">
              <w:t>means military units that are reliant on the main site for support and are under the command of that Head of Establishment, but are located outside the phy</w:t>
            </w:r>
            <w:r>
              <w:t>sical boundary of the main site;</w:t>
            </w:r>
          </w:p>
        </w:tc>
      </w:tr>
      <w:tr w:rsidR="008E4489" w14:paraId="290994DC" w14:textId="77777777" w:rsidTr="00E71B7A">
        <w:tc>
          <w:tcPr>
            <w:tcW w:w="2547" w:type="dxa"/>
          </w:tcPr>
          <w:p w14:paraId="5D692C6F" w14:textId="3519F280" w:rsidR="008E4489" w:rsidRDefault="008E4489" w:rsidP="002D2660">
            <w:pPr>
              <w:spacing w:before="120" w:after="120"/>
              <w:rPr>
                <w:b/>
                <w:bCs/>
              </w:rPr>
            </w:pPr>
            <w:r>
              <w:rPr>
                <w:b/>
                <w:bCs/>
              </w:rPr>
              <w:t>Schedule of Requirements</w:t>
            </w:r>
          </w:p>
        </w:tc>
        <w:tc>
          <w:tcPr>
            <w:tcW w:w="6469" w:type="dxa"/>
          </w:tcPr>
          <w:p w14:paraId="26DA8ABF" w14:textId="17339FE7" w:rsidR="008E4489" w:rsidRPr="00AB6346" w:rsidRDefault="008E4489" w:rsidP="002D2660">
            <w:pPr>
              <w:spacing w:before="120" w:after="120"/>
            </w:pPr>
            <w:r w:rsidRPr="00AB6346">
              <w:t xml:space="preserve">means that part </w:t>
            </w:r>
            <w:r w:rsidRPr="003979E0">
              <w:t xml:space="preserve">of </w:t>
            </w:r>
            <w:r w:rsidR="00B5481E" w:rsidRPr="003979E0">
              <w:t>a</w:t>
            </w:r>
            <w:r w:rsidRPr="00AB6346">
              <w:t xml:space="preserve"> Contract which identifies, either directly or by reference, the Articles, Services or Contract Deliverables to be supplied or carried out, the quantities involved and the price or pricing terms in relation to each Article, Service or Contract Deliverable;</w:t>
            </w:r>
          </w:p>
        </w:tc>
      </w:tr>
      <w:tr w:rsidR="008E4489" w14:paraId="0A825DB1" w14:textId="77777777" w:rsidTr="00E71B7A">
        <w:tc>
          <w:tcPr>
            <w:tcW w:w="2547" w:type="dxa"/>
          </w:tcPr>
          <w:p w14:paraId="4D62EE7E" w14:textId="2E2B23C1" w:rsidR="008E4489" w:rsidRDefault="008E4489" w:rsidP="002D2660">
            <w:pPr>
              <w:spacing w:before="120" w:after="120"/>
              <w:rPr>
                <w:b/>
                <w:bCs/>
              </w:rPr>
            </w:pPr>
            <w:r>
              <w:rPr>
                <w:b/>
                <w:bCs/>
              </w:rPr>
              <w:t>Scheduled Maintenance</w:t>
            </w:r>
          </w:p>
        </w:tc>
        <w:tc>
          <w:tcPr>
            <w:tcW w:w="6469" w:type="dxa"/>
          </w:tcPr>
          <w:p w14:paraId="67643642" w14:textId="0E7B399D" w:rsidR="008E4489" w:rsidRPr="00AB6346" w:rsidRDefault="008E4489" w:rsidP="002D2660">
            <w:pPr>
              <w:spacing w:before="120" w:after="120"/>
            </w:pPr>
            <w:r w:rsidRPr="00AB6346">
              <w:t>is that routine maintenance conducted accord</w:t>
            </w:r>
            <w:r>
              <w:t>ing to pre-planned arrangements;</w:t>
            </w:r>
          </w:p>
        </w:tc>
      </w:tr>
      <w:tr w:rsidR="008E4489" w14:paraId="373249D5" w14:textId="77777777" w:rsidTr="00E71B7A">
        <w:tc>
          <w:tcPr>
            <w:tcW w:w="2547" w:type="dxa"/>
          </w:tcPr>
          <w:p w14:paraId="45FDEC6A" w14:textId="17D56E51" w:rsidR="008E4489" w:rsidRDefault="008E4489" w:rsidP="002D2660">
            <w:pPr>
              <w:spacing w:before="120" w:after="120"/>
              <w:rPr>
                <w:b/>
                <w:bCs/>
              </w:rPr>
            </w:pPr>
            <w:r>
              <w:rPr>
                <w:b/>
                <w:bCs/>
              </w:rPr>
              <w:lastRenderedPageBreak/>
              <w:t>Services</w:t>
            </w:r>
          </w:p>
        </w:tc>
        <w:tc>
          <w:tcPr>
            <w:tcW w:w="6469" w:type="dxa"/>
          </w:tcPr>
          <w:p w14:paraId="396372A7" w14:textId="5F809B28" w:rsidR="008E4489" w:rsidRPr="00AB6346" w:rsidRDefault="008E4489" w:rsidP="002D2660">
            <w:pPr>
              <w:spacing w:before="120" w:after="120"/>
            </w:pPr>
            <w:r w:rsidRPr="00AB6346">
              <w:t>for the purposes of this contract “Services” shall be taken to be inclusive of the associated articles and deliverables to be provided by the Contractor under its obligations</w:t>
            </w:r>
            <w:r w:rsidR="00FB2F57">
              <w:t>,</w:t>
            </w:r>
            <w:r w:rsidRPr="00AB6346">
              <w:t xml:space="preserve"> as set out in this Contract and specified i</w:t>
            </w:r>
            <w:r>
              <w:t>n the Statement of Requirements;</w:t>
            </w:r>
          </w:p>
        </w:tc>
      </w:tr>
      <w:tr w:rsidR="008E4489" w14:paraId="4E4E60C6" w14:textId="77777777" w:rsidTr="00E71B7A">
        <w:tc>
          <w:tcPr>
            <w:tcW w:w="2547" w:type="dxa"/>
          </w:tcPr>
          <w:p w14:paraId="1A2B527B" w14:textId="3B8A432A" w:rsidR="008E4489" w:rsidRDefault="008E4489" w:rsidP="002D2660">
            <w:pPr>
              <w:spacing w:before="120" w:after="120"/>
              <w:rPr>
                <w:b/>
                <w:bCs/>
              </w:rPr>
            </w:pPr>
            <w:r>
              <w:rPr>
                <w:b/>
                <w:bCs/>
              </w:rPr>
              <w:t>Service Management and Administration</w:t>
            </w:r>
          </w:p>
        </w:tc>
        <w:tc>
          <w:tcPr>
            <w:tcW w:w="6469" w:type="dxa"/>
          </w:tcPr>
          <w:p w14:paraId="0B080903" w14:textId="639EEE04" w:rsidR="008E4489" w:rsidRPr="00AB6346" w:rsidRDefault="008E4489" w:rsidP="002D2660">
            <w:pPr>
              <w:spacing w:before="120" w:after="120"/>
            </w:pPr>
            <w:r w:rsidRPr="00AB6346">
              <w:t>means those activities and personnel provided by the Contractor to manage Authority facilities and resources in accordance with the Statement of Requirement, e.g. booking services;</w:t>
            </w:r>
          </w:p>
        </w:tc>
      </w:tr>
      <w:tr w:rsidR="008E4489" w14:paraId="2F88893B" w14:textId="77777777" w:rsidTr="00E71B7A">
        <w:tc>
          <w:tcPr>
            <w:tcW w:w="2547" w:type="dxa"/>
          </w:tcPr>
          <w:p w14:paraId="0212314E" w14:textId="5198B787" w:rsidR="008E4489" w:rsidRDefault="009B25C3" w:rsidP="002D2660">
            <w:pPr>
              <w:spacing w:before="120" w:after="120"/>
              <w:rPr>
                <w:b/>
                <w:bCs/>
              </w:rPr>
            </w:pPr>
            <w:r>
              <w:rPr>
                <w:b/>
                <w:bCs/>
              </w:rPr>
              <w:t>Specific Change in Law</w:t>
            </w:r>
          </w:p>
        </w:tc>
        <w:tc>
          <w:tcPr>
            <w:tcW w:w="6469" w:type="dxa"/>
          </w:tcPr>
          <w:p w14:paraId="0EFA3323" w14:textId="07817C3C" w:rsidR="008E4489" w:rsidRPr="00AB6346" w:rsidRDefault="009B25C3" w:rsidP="002D2660">
            <w:pPr>
              <w:spacing w:before="120" w:after="120"/>
            </w:pPr>
            <w:r w:rsidRPr="009B25C3">
              <w:rPr>
                <w:rFonts w:ascii="TrebuchetMS" w:hAnsi="TrebuchetMS" w:cs="TrebuchetMS"/>
              </w:rPr>
              <w:t>means a Change in Law that relates specifically to the business of the Authority and which would not affect a Comparable Supply;</w:t>
            </w:r>
          </w:p>
        </w:tc>
      </w:tr>
      <w:tr w:rsidR="009B25C3" w14:paraId="3B705458" w14:textId="77777777" w:rsidTr="00E71B7A">
        <w:tc>
          <w:tcPr>
            <w:tcW w:w="2547" w:type="dxa"/>
          </w:tcPr>
          <w:p w14:paraId="58EC363E" w14:textId="1F6D7D78" w:rsidR="009B25C3" w:rsidRPr="003979E0" w:rsidRDefault="009B25C3" w:rsidP="002D2660">
            <w:pPr>
              <w:spacing w:before="120" w:after="120"/>
              <w:rPr>
                <w:b/>
                <w:bCs/>
              </w:rPr>
            </w:pPr>
            <w:r w:rsidRPr="003979E0">
              <w:rPr>
                <w:b/>
                <w:bCs/>
              </w:rPr>
              <w:t>Specific Performance Monitoring</w:t>
            </w:r>
            <w:r w:rsidR="00DF00DD" w:rsidRPr="003979E0">
              <w:rPr>
                <w:b/>
                <w:bCs/>
              </w:rPr>
              <w:t xml:space="preserve"> (SPM)</w:t>
            </w:r>
          </w:p>
        </w:tc>
        <w:tc>
          <w:tcPr>
            <w:tcW w:w="6469" w:type="dxa"/>
          </w:tcPr>
          <w:p w14:paraId="78E9C67B" w14:textId="09EC4427" w:rsidR="009B25C3" w:rsidRPr="003979E0" w:rsidRDefault="009B25C3" w:rsidP="002D2660">
            <w:pPr>
              <w:spacing w:before="120" w:after="120"/>
              <w:rPr>
                <w:rFonts w:ascii="TrebuchetMS" w:hAnsi="TrebuchetMS" w:cs="TrebuchetMS"/>
              </w:rPr>
            </w:pPr>
            <w:r w:rsidRPr="003979E0">
              <w:t xml:space="preserve">means additional monitoring of </w:t>
            </w:r>
            <w:proofErr w:type="gramStart"/>
            <w:r w:rsidRPr="003979E0">
              <w:t>particular activities</w:t>
            </w:r>
            <w:proofErr w:type="gramEnd"/>
            <w:r w:rsidRPr="003979E0">
              <w:t xml:space="preserve"> where Contract performance issues have been noted by the D</w:t>
            </w:r>
            <w:r w:rsidR="00FB2F57" w:rsidRPr="003979E0">
              <w:t xml:space="preserve">esignated </w:t>
            </w:r>
            <w:r w:rsidRPr="003979E0">
              <w:t>O</w:t>
            </w:r>
            <w:r w:rsidR="00FB2F57" w:rsidRPr="003979E0">
              <w:t>fficer</w:t>
            </w:r>
            <w:r w:rsidR="00B5481E" w:rsidRPr="003979E0">
              <w:t xml:space="preserve"> (DO)</w:t>
            </w:r>
            <w:r w:rsidRPr="003979E0">
              <w:t>.</w:t>
            </w:r>
            <w:r w:rsidR="0075592C" w:rsidRPr="003979E0">
              <w:t xml:space="preserve"> </w:t>
            </w:r>
            <w:r w:rsidRPr="003979E0">
              <w:t xml:space="preserve"> The Specific Performance Monitoring (SPM) shall identify the causes of the performance issues and make recommendations on corrective action. </w:t>
            </w:r>
            <w:r w:rsidR="00DF00DD" w:rsidRPr="003979E0">
              <w:t xml:space="preserve"> </w:t>
            </w:r>
            <w:r w:rsidRPr="003979E0">
              <w:t>The SPM shall continue for a period after corrective action has been implemented to ensure that the action taken is both effective and does not have any unintended consequences.</w:t>
            </w:r>
            <w:r w:rsidR="00DF00DD" w:rsidRPr="003979E0">
              <w:t xml:space="preserve"> </w:t>
            </w:r>
            <w:r w:rsidRPr="003979E0">
              <w:t xml:space="preserve"> All SPM reports shall be copied to the HADES Team as soon as practicable;</w:t>
            </w:r>
          </w:p>
        </w:tc>
      </w:tr>
      <w:tr w:rsidR="009B25C3" w14:paraId="36A09CB6" w14:textId="77777777" w:rsidTr="00E71B7A">
        <w:tc>
          <w:tcPr>
            <w:tcW w:w="2547" w:type="dxa"/>
          </w:tcPr>
          <w:p w14:paraId="79F4761A" w14:textId="530B4356" w:rsidR="009B25C3" w:rsidRDefault="009B25C3" w:rsidP="002D2660">
            <w:pPr>
              <w:spacing w:before="120" w:after="120"/>
              <w:rPr>
                <w:b/>
                <w:bCs/>
              </w:rPr>
            </w:pPr>
            <w:r>
              <w:rPr>
                <w:b/>
                <w:bCs/>
              </w:rPr>
              <w:t>Statement of Requirements</w:t>
            </w:r>
          </w:p>
        </w:tc>
        <w:tc>
          <w:tcPr>
            <w:tcW w:w="6469" w:type="dxa"/>
          </w:tcPr>
          <w:p w14:paraId="3263B842" w14:textId="72CCAFDE" w:rsidR="009B25C3" w:rsidRPr="00AB6346" w:rsidRDefault="009B25C3" w:rsidP="002D2660">
            <w:pPr>
              <w:spacing w:before="120" w:after="120"/>
            </w:pPr>
            <w:r w:rsidRPr="00AB6346">
              <w:t>refers to Schedule 2 of this contract and details the technical requirements and acceptance criteria</w:t>
            </w:r>
            <w:r>
              <w:t xml:space="preserve"> of the Contractor Deliverables;</w:t>
            </w:r>
          </w:p>
        </w:tc>
      </w:tr>
      <w:tr w:rsidR="009B25C3" w14:paraId="4FD5F2EA" w14:textId="77777777" w:rsidTr="00E71B7A">
        <w:tc>
          <w:tcPr>
            <w:tcW w:w="2547" w:type="dxa"/>
          </w:tcPr>
          <w:p w14:paraId="6E5BAA66" w14:textId="04F224F4" w:rsidR="009B25C3" w:rsidRDefault="009B25C3" w:rsidP="002D2660">
            <w:pPr>
              <w:spacing w:before="120" w:after="120"/>
              <w:rPr>
                <w:b/>
                <w:bCs/>
              </w:rPr>
            </w:pPr>
            <w:r>
              <w:rPr>
                <w:b/>
                <w:bCs/>
              </w:rPr>
              <w:t>Sub-Contract</w:t>
            </w:r>
          </w:p>
        </w:tc>
        <w:tc>
          <w:tcPr>
            <w:tcW w:w="6469" w:type="dxa"/>
          </w:tcPr>
          <w:p w14:paraId="4DA50C4E" w14:textId="6FE3ACE5" w:rsidR="009B25C3" w:rsidRPr="00AB6346" w:rsidRDefault="009B25C3" w:rsidP="002D2660">
            <w:pPr>
              <w:spacing w:before="120" w:after="120"/>
            </w:pPr>
            <w:r w:rsidRPr="00AB6346">
              <w:rPr>
                <w:rFonts w:cs="Arial"/>
                <w:szCs w:val="22"/>
              </w:rPr>
              <w:t xml:space="preserve">means the contracts entered into between the Contractor and the Sub-Contractors, and the contracts </w:t>
            </w:r>
            <w:proofErr w:type="gramStart"/>
            <w:r w:rsidRPr="00AB6346">
              <w:rPr>
                <w:rFonts w:cs="Arial"/>
                <w:szCs w:val="22"/>
              </w:rPr>
              <w:t>entered into</w:t>
            </w:r>
            <w:proofErr w:type="gramEnd"/>
            <w:r w:rsidRPr="00AB6346">
              <w:rPr>
                <w:rFonts w:cs="Arial"/>
                <w:szCs w:val="22"/>
              </w:rPr>
              <w:t xml:space="preserve"> between any Sub-Contractor and any other Sub-Contractor in respect of the provision of the Services;</w:t>
            </w:r>
          </w:p>
        </w:tc>
      </w:tr>
      <w:tr w:rsidR="009B25C3" w14:paraId="361CBF32" w14:textId="77777777" w:rsidTr="00E71B7A">
        <w:tc>
          <w:tcPr>
            <w:tcW w:w="2547" w:type="dxa"/>
          </w:tcPr>
          <w:p w14:paraId="04E4F937" w14:textId="5BB44789" w:rsidR="009B25C3" w:rsidRDefault="009B25C3" w:rsidP="002D2660">
            <w:pPr>
              <w:spacing w:before="120" w:after="120"/>
              <w:rPr>
                <w:b/>
                <w:bCs/>
              </w:rPr>
            </w:pPr>
            <w:r>
              <w:rPr>
                <w:b/>
                <w:bCs/>
              </w:rPr>
              <w:t>Sub-Contractor</w:t>
            </w:r>
          </w:p>
        </w:tc>
        <w:tc>
          <w:tcPr>
            <w:tcW w:w="6469" w:type="dxa"/>
          </w:tcPr>
          <w:p w14:paraId="5F39591E" w14:textId="26DD73B1" w:rsidR="009B25C3" w:rsidRPr="00AB6346" w:rsidRDefault="009B25C3" w:rsidP="002D2660">
            <w:pPr>
              <w:spacing w:before="120" w:after="120"/>
              <w:rPr>
                <w:rFonts w:cs="Arial"/>
                <w:szCs w:val="22"/>
              </w:rPr>
            </w:pPr>
            <w:r w:rsidRPr="00AB6346">
              <w:rPr>
                <w:rFonts w:cs="Arial"/>
                <w:szCs w:val="22"/>
              </w:rPr>
              <w:t>means any sub-contractor to the Contractor under this Contract, a sub-contractor of a sub-contractor to the Contractor and any other sub-contractor (of whatever tier) engaged by the Contractor or any sub-contractor from time to time as may be permitted by this Contract to provide the Services (or any part of the Services);</w:t>
            </w:r>
          </w:p>
        </w:tc>
      </w:tr>
      <w:tr w:rsidR="009B25C3" w14:paraId="55FE1854" w14:textId="77777777" w:rsidTr="00E71B7A">
        <w:tc>
          <w:tcPr>
            <w:tcW w:w="2547" w:type="dxa"/>
          </w:tcPr>
          <w:p w14:paraId="7AC05082" w14:textId="1BB07A70" w:rsidR="009B25C3" w:rsidRDefault="009B25C3" w:rsidP="002D2660">
            <w:pPr>
              <w:spacing w:before="120" w:after="120"/>
              <w:rPr>
                <w:b/>
                <w:bCs/>
              </w:rPr>
            </w:pPr>
            <w:r>
              <w:rPr>
                <w:b/>
                <w:bCs/>
              </w:rPr>
              <w:t>Technical Authority</w:t>
            </w:r>
          </w:p>
        </w:tc>
        <w:tc>
          <w:tcPr>
            <w:tcW w:w="6469" w:type="dxa"/>
          </w:tcPr>
          <w:p w14:paraId="3EDD9731" w14:textId="66A87AEA" w:rsidR="009B25C3" w:rsidRPr="00AB6346" w:rsidRDefault="009B25C3" w:rsidP="002D2660">
            <w:pPr>
              <w:spacing w:before="120" w:after="120"/>
              <w:rPr>
                <w:rFonts w:cs="Arial"/>
                <w:szCs w:val="22"/>
              </w:rPr>
            </w:pPr>
            <w:r w:rsidRPr="00AB6346">
              <w:t xml:space="preserve">for the purposes of this Contract the Technical Authority shall be the individual appointed by HQ Air Command as </w:t>
            </w:r>
            <w:r w:rsidRPr="00B5481E">
              <w:t>Team Leader</w:t>
            </w:r>
            <w:r w:rsidRPr="00AB6346">
              <w:t xml:space="preserve"> of the HADES Team (see the DEFFORM 111 A</w:t>
            </w:r>
            <w:r>
              <w:t>ppendix to this Contract);</w:t>
            </w:r>
          </w:p>
        </w:tc>
      </w:tr>
      <w:tr w:rsidR="009B25C3" w14:paraId="2AD007C9" w14:textId="77777777" w:rsidTr="00E71B7A">
        <w:tc>
          <w:tcPr>
            <w:tcW w:w="2547" w:type="dxa"/>
          </w:tcPr>
          <w:p w14:paraId="3F2B5046" w14:textId="3A5C64BA" w:rsidR="009B25C3" w:rsidRDefault="009B25C3" w:rsidP="002D2660">
            <w:pPr>
              <w:spacing w:before="120" w:after="120"/>
              <w:rPr>
                <w:b/>
                <w:bCs/>
              </w:rPr>
            </w:pPr>
            <w:r>
              <w:rPr>
                <w:b/>
                <w:bCs/>
              </w:rPr>
              <w:t>Training</w:t>
            </w:r>
          </w:p>
        </w:tc>
        <w:tc>
          <w:tcPr>
            <w:tcW w:w="6469" w:type="dxa"/>
          </w:tcPr>
          <w:p w14:paraId="7BB35BA7" w14:textId="4B08425E" w:rsidR="009B25C3" w:rsidRPr="00AB6346" w:rsidRDefault="009B25C3" w:rsidP="002D2660">
            <w:pPr>
              <w:spacing w:before="120" w:after="120"/>
            </w:pPr>
            <w:r w:rsidRPr="00AB6346">
              <w:t>means that activity that provides the necessary skills to deliver the Contracted outputs; this includes both the general skills expected to be available on re</w:t>
            </w:r>
            <w:r w:rsidR="00DF00DD">
              <w:t>cruitment, any provided by the C</w:t>
            </w:r>
            <w:r w:rsidRPr="00AB6346">
              <w:t xml:space="preserve">ontractor during performance of the contract, and </w:t>
            </w:r>
            <w:r>
              <w:t>any Authority specific training;</w:t>
            </w:r>
          </w:p>
        </w:tc>
      </w:tr>
      <w:tr w:rsidR="009B25C3" w14:paraId="119A91F6" w14:textId="77777777" w:rsidTr="00E71B7A">
        <w:tc>
          <w:tcPr>
            <w:tcW w:w="2547" w:type="dxa"/>
          </w:tcPr>
          <w:p w14:paraId="45DA6DA9" w14:textId="4FB10790" w:rsidR="009B25C3" w:rsidRDefault="009B25C3" w:rsidP="002D2660">
            <w:pPr>
              <w:spacing w:before="120" w:after="120"/>
              <w:rPr>
                <w:b/>
                <w:bCs/>
              </w:rPr>
            </w:pPr>
            <w:r>
              <w:rPr>
                <w:b/>
                <w:bCs/>
              </w:rPr>
              <w:t>Unforeseen Tasks (UT)</w:t>
            </w:r>
          </w:p>
        </w:tc>
        <w:tc>
          <w:tcPr>
            <w:tcW w:w="6469" w:type="dxa"/>
          </w:tcPr>
          <w:p w14:paraId="67ADCCE6" w14:textId="1F8015F6" w:rsidR="009B25C3" w:rsidRPr="00AB6346" w:rsidRDefault="009B25C3" w:rsidP="002D2660">
            <w:pPr>
              <w:spacing w:before="120" w:after="120"/>
            </w:pPr>
            <w:r w:rsidRPr="00AB6346">
              <w:t>means a task that has not been identified and included in Sche</w:t>
            </w:r>
            <w:r w:rsidR="00DF00DD">
              <w:t>dule 2 (</w:t>
            </w:r>
            <w:r w:rsidR="00DF00DD" w:rsidRPr="003979E0">
              <w:t>Statement o</w:t>
            </w:r>
            <w:r w:rsidRPr="003979E0">
              <w:t>f</w:t>
            </w:r>
            <w:r w:rsidRPr="00AB6346">
              <w:t xml:space="preserve"> Requirement) at the time this Contract commenced, is of relatively high priority, and </w:t>
            </w:r>
            <w:r w:rsidRPr="00AB6346">
              <w:lastRenderedPageBreak/>
              <w:t xml:space="preserve">alternative methods of provision do not exist. </w:t>
            </w:r>
            <w:r w:rsidR="00DF00DD">
              <w:t xml:space="preserve"> </w:t>
            </w:r>
            <w:r w:rsidRPr="00AB6346">
              <w:t xml:space="preserve">Repeated use of an Unforeseen Task for a </w:t>
            </w:r>
            <w:proofErr w:type="gramStart"/>
            <w:r w:rsidRPr="00AB6346">
              <w:t>particular activity</w:t>
            </w:r>
            <w:proofErr w:type="gramEnd"/>
            <w:r w:rsidRPr="00AB6346">
              <w:t xml:space="preserve"> should be limited. </w:t>
            </w:r>
            <w:r w:rsidR="00DF00DD">
              <w:t xml:space="preserve"> </w:t>
            </w:r>
            <w:r w:rsidRPr="00AB6346">
              <w:t xml:space="preserve">Unforeseen Tasks must only be for work of a similar nature to that already being provided under this Contract. </w:t>
            </w:r>
            <w:r w:rsidR="00DF00DD">
              <w:t xml:space="preserve"> </w:t>
            </w:r>
            <w:r w:rsidRPr="00AB6346">
              <w:t>Where a UT request is for a service that is not similar in nature to the existing work under this contract</w:t>
            </w:r>
            <w:r w:rsidR="00DF00DD">
              <w:t>,</w:t>
            </w:r>
            <w:r w:rsidRPr="00AB6346">
              <w:t xml:space="preserve"> or not within the core capabilities of the Contractor</w:t>
            </w:r>
            <w:r w:rsidR="00DF00DD">
              <w:t>,</w:t>
            </w:r>
            <w:r w:rsidRPr="00AB6346">
              <w:t xml:space="preserve"> then the Contractor may decline the UT request. </w:t>
            </w:r>
            <w:r w:rsidR="00DF00DD">
              <w:t xml:space="preserve"> </w:t>
            </w:r>
            <w:r w:rsidRPr="00AB6346">
              <w:t>Where work conducted under a UT is to become an enduring requirement then it should be</w:t>
            </w:r>
            <w:r w:rsidR="00DF00DD">
              <w:t xml:space="preserve"> considered as Emergent Work;</w:t>
            </w:r>
          </w:p>
        </w:tc>
      </w:tr>
      <w:tr w:rsidR="009B25C3" w14:paraId="2547949A" w14:textId="77777777" w:rsidTr="00E71B7A">
        <w:tc>
          <w:tcPr>
            <w:tcW w:w="2547" w:type="dxa"/>
          </w:tcPr>
          <w:p w14:paraId="65B738F0" w14:textId="7866AF1B" w:rsidR="009B25C3" w:rsidRDefault="009B25C3" w:rsidP="002D2660">
            <w:pPr>
              <w:spacing w:before="120" w:after="120"/>
              <w:rPr>
                <w:b/>
                <w:bCs/>
              </w:rPr>
            </w:pPr>
            <w:r>
              <w:rPr>
                <w:b/>
                <w:bCs/>
              </w:rPr>
              <w:t>The Unit, The Station, The Establishment</w:t>
            </w:r>
          </w:p>
        </w:tc>
        <w:tc>
          <w:tcPr>
            <w:tcW w:w="6469" w:type="dxa"/>
          </w:tcPr>
          <w:p w14:paraId="4110317E" w14:textId="4D714C29" w:rsidR="009B25C3" w:rsidRPr="00AB6346" w:rsidRDefault="009B25C3" w:rsidP="002D2660">
            <w:pPr>
              <w:spacing w:before="120" w:after="120"/>
            </w:pPr>
            <w:r>
              <w:t>t</w:t>
            </w:r>
            <w:r w:rsidRPr="00AB6346">
              <w:t xml:space="preserve">hroughout the Contract, unless otherwise specified, references to the Unit, the Station or the Establishment shall be deemed to not only refer to the </w:t>
            </w:r>
            <w:proofErr w:type="gramStart"/>
            <w:r w:rsidRPr="00AB6346">
              <w:t>particular Establishment</w:t>
            </w:r>
            <w:proofErr w:type="gramEnd"/>
            <w:r w:rsidRPr="00AB6346">
              <w:t xml:space="preserve"> but also include any Dependent, Lodger or Satellite Units (detailed at Section 1 of Sch</w:t>
            </w:r>
            <w:r>
              <w:t>edule 2 (SOR) of this Contract);</w:t>
            </w:r>
          </w:p>
        </w:tc>
      </w:tr>
      <w:tr w:rsidR="009B25C3" w14:paraId="5AB0A928" w14:textId="77777777" w:rsidTr="00E71B7A">
        <w:tc>
          <w:tcPr>
            <w:tcW w:w="2547" w:type="dxa"/>
          </w:tcPr>
          <w:p w14:paraId="0A072C87" w14:textId="7EE3CF20" w:rsidR="009B25C3" w:rsidRDefault="009B25C3" w:rsidP="002D2660">
            <w:pPr>
              <w:spacing w:before="120" w:after="120"/>
              <w:rPr>
                <w:b/>
                <w:bCs/>
              </w:rPr>
            </w:pPr>
            <w:r>
              <w:rPr>
                <w:b/>
                <w:bCs/>
              </w:rPr>
              <w:t>Unit Events</w:t>
            </w:r>
          </w:p>
        </w:tc>
        <w:tc>
          <w:tcPr>
            <w:tcW w:w="6469" w:type="dxa"/>
          </w:tcPr>
          <w:p w14:paraId="5043F8E7" w14:textId="7F5B1CE5" w:rsidR="009B25C3" w:rsidRDefault="009B25C3" w:rsidP="002D2660">
            <w:pPr>
              <w:spacing w:before="120" w:after="120"/>
            </w:pPr>
            <w:r w:rsidRPr="00AB6346">
              <w:t xml:space="preserve">includes those activities that the Contractor performs in response to an accident or incident as well as those activities that will be required of the Contractor to support </w:t>
            </w:r>
            <w:proofErr w:type="gramStart"/>
            <w:r w:rsidRPr="00AB6346">
              <w:t>an establishments normal operations</w:t>
            </w:r>
            <w:proofErr w:type="gramEnd"/>
            <w:r w:rsidRPr="00AB6346">
              <w:t>, e.g. Station Commander’s inspection, parades, social events, meetings, etc.</w:t>
            </w:r>
          </w:p>
        </w:tc>
      </w:tr>
      <w:tr w:rsidR="009B25C3" w14:paraId="2D1EBC06" w14:textId="77777777" w:rsidTr="00E71B7A">
        <w:tc>
          <w:tcPr>
            <w:tcW w:w="2547" w:type="dxa"/>
          </w:tcPr>
          <w:p w14:paraId="479C95D8" w14:textId="07C19EBF" w:rsidR="009B25C3" w:rsidRDefault="009B25C3" w:rsidP="002D2660">
            <w:pPr>
              <w:spacing w:before="120" w:after="120"/>
              <w:rPr>
                <w:b/>
                <w:bCs/>
              </w:rPr>
            </w:pPr>
            <w:r>
              <w:rPr>
                <w:b/>
                <w:bCs/>
              </w:rPr>
              <w:t>Unscheduled Maintenance</w:t>
            </w:r>
          </w:p>
        </w:tc>
        <w:tc>
          <w:tcPr>
            <w:tcW w:w="6469" w:type="dxa"/>
          </w:tcPr>
          <w:p w14:paraId="5D2D478C" w14:textId="556182C8" w:rsidR="009B25C3" w:rsidRPr="00AB6346" w:rsidRDefault="009B25C3" w:rsidP="002D2660">
            <w:pPr>
              <w:spacing w:before="120" w:after="120"/>
            </w:pPr>
            <w:r w:rsidRPr="00AB6346">
              <w:t>is repair or ad-hoc maintenance activities arising from an unexpected</w:t>
            </w:r>
            <w:r>
              <w:t xml:space="preserve"> event or change of requirement;</w:t>
            </w:r>
          </w:p>
        </w:tc>
      </w:tr>
      <w:tr w:rsidR="009B25C3" w14:paraId="737A1245" w14:textId="77777777" w:rsidTr="00E71B7A">
        <w:tc>
          <w:tcPr>
            <w:tcW w:w="2547" w:type="dxa"/>
          </w:tcPr>
          <w:p w14:paraId="3FCAFA49" w14:textId="3075103A" w:rsidR="009B25C3" w:rsidRDefault="009B25C3" w:rsidP="002D2660">
            <w:pPr>
              <w:spacing w:before="120" w:after="120"/>
              <w:rPr>
                <w:b/>
                <w:bCs/>
              </w:rPr>
            </w:pPr>
            <w:r>
              <w:rPr>
                <w:b/>
                <w:bCs/>
              </w:rPr>
              <w:t>Unscheduled Tasks (UST)</w:t>
            </w:r>
          </w:p>
        </w:tc>
        <w:tc>
          <w:tcPr>
            <w:tcW w:w="6469" w:type="dxa"/>
          </w:tcPr>
          <w:p w14:paraId="68F0A86B" w14:textId="4F5C4DA6" w:rsidR="009B25C3" w:rsidRPr="00AB6346" w:rsidRDefault="009B25C3" w:rsidP="002D2660">
            <w:pPr>
              <w:spacing w:before="120" w:after="120"/>
            </w:pPr>
            <w:r w:rsidRPr="009B25C3">
              <w:t>includes Unit Events or other activities where it has been predicted that there will be a need to undertake the task but it is not known when these will be required, e.g. an oil spillage, visiting aircraft refuelling, etc.</w:t>
            </w:r>
          </w:p>
        </w:tc>
      </w:tr>
      <w:tr w:rsidR="009B25C3" w14:paraId="1DED0D35" w14:textId="77777777" w:rsidTr="00E71B7A">
        <w:tc>
          <w:tcPr>
            <w:tcW w:w="2547" w:type="dxa"/>
          </w:tcPr>
          <w:p w14:paraId="3D778719" w14:textId="6E32CED5" w:rsidR="009B25C3" w:rsidRDefault="009B25C3" w:rsidP="009B25C3">
            <w:pPr>
              <w:spacing w:before="120" w:after="120"/>
              <w:rPr>
                <w:b/>
                <w:bCs/>
              </w:rPr>
            </w:pPr>
            <w:r>
              <w:rPr>
                <w:b/>
                <w:bCs/>
              </w:rPr>
              <w:t>Value Added Tax (VAT)</w:t>
            </w:r>
          </w:p>
        </w:tc>
        <w:tc>
          <w:tcPr>
            <w:tcW w:w="6469" w:type="dxa"/>
          </w:tcPr>
          <w:p w14:paraId="2D868D72" w14:textId="117CAF4F" w:rsidR="009B25C3" w:rsidRPr="009B25C3" w:rsidRDefault="009B25C3" w:rsidP="002D2660">
            <w:pPr>
              <w:spacing w:before="120" w:after="120"/>
            </w:pPr>
            <w:r>
              <w:rPr>
                <w:rFonts w:cs="Arial"/>
                <w:szCs w:val="22"/>
              </w:rPr>
              <w:t>m</w:t>
            </w:r>
            <w:r w:rsidRPr="00AB6346">
              <w:rPr>
                <w:rFonts w:cs="Arial"/>
                <w:szCs w:val="22"/>
              </w:rPr>
              <w:t xml:space="preserve">eans value added tax and is the tax charged on supplies of goods and services in the UK pursuant </w:t>
            </w:r>
            <w:r>
              <w:rPr>
                <w:rFonts w:cs="Arial"/>
                <w:szCs w:val="22"/>
              </w:rPr>
              <w:t>to the Value Added Tax Act 1994;</w:t>
            </w:r>
          </w:p>
        </w:tc>
      </w:tr>
      <w:tr w:rsidR="009B25C3" w14:paraId="3E061BB5" w14:textId="77777777" w:rsidTr="00E71B7A">
        <w:tc>
          <w:tcPr>
            <w:tcW w:w="2547" w:type="dxa"/>
          </w:tcPr>
          <w:p w14:paraId="1256688C" w14:textId="355D4FD1" w:rsidR="009B25C3" w:rsidRDefault="009B25C3" w:rsidP="009B25C3">
            <w:pPr>
              <w:spacing w:before="120" w:after="120"/>
              <w:rPr>
                <w:b/>
                <w:bCs/>
              </w:rPr>
            </w:pPr>
            <w:r>
              <w:rPr>
                <w:b/>
                <w:bCs/>
              </w:rPr>
              <w:t>Waste Management</w:t>
            </w:r>
          </w:p>
        </w:tc>
        <w:tc>
          <w:tcPr>
            <w:tcW w:w="6469" w:type="dxa"/>
          </w:tcPr>
          <w:p w14:paraId="17F5713E" w14:textId="0310D1B2" w:rsidR="009B25C3" w:rsidRDefault="009B25C3" w:rsidP="002D2660">
            <w:pPr>
              <w:spacing w:before="120" w:after="120"/>
              <w:rPr>
                <w:rFonts w:cs="Arial"/>
                <w:szCs w:val="22"/>
              </w:rPr>
            </w:pPr>
            <w:r w:rsidRPr="00AB6346">
              <w:rPr>
                <w:rFonts w:cs="Arial"/>
                <w:szCs w:val="22"/>
              </w:rPr>
              <w:t>means the management of operations and use of facilities during the conduct of the contract to minimise waste (including utilities waste) and control of any waste prior to disposal thr</w:t>
            </w:r>
            <w:r>
              <w:rPr>
                <w:rFonts w:cs="Arial"/>
                <w:szCs w:val="22"/>
              </w:rPr>
              <w:t>ough the approved waste streams.</w:t>
            </w:r>
          </w:p>
        </w:tc>
      </w:tr>
    </w:tbl>
    <w:p w14:paraId="68A4CFC6" w14:textId="3BFCD21D" w:rsidR="005E7924" w:rsidRDefault="005E7924" w:rsidP="005E7924">
      <w:pPr>
        <w:rPr>
          <w:rFonts w:cs="Arial"/>
          <w:b/>
        </w:rPr>
      </w:pPr>
    </w:p>
    <w:p w14:paraId="382C8D2C" w14:textId="77777777" w:rsidR="009B25C3" w:rsidRDefault="009B25C3" w:rsidP="005E7924">
      <w:pPr>
        <w:rPr>
          <w:rFonts w:cs="Arial"/>
          <w:b/>
        </w:rPr>
      </w:pPr>
    </w:p>
    <w:p w14:paraId="040DE9BC" w14:textId="77777777" w:rsidR="009B25C3" w:rsidRDefault="009B25C3">
      <w:pPr>
        <w:spacing w:after="160" w:line="259" w:lineRule="auto"/>
        <w:rPr>
          <w:rFonts w:cs="Arial"/>
          <w:b/>
        </w:rPr>
      </w:pPr>
      <w:r>
        <w:rPr>
          <w:rFonts w:cs="Arial"/>
          <w:b/>
        </w:rPr>
        <w:br w:type="page"/>
      </w:r>
    </w:p>
    <w:p w14:paraId="37495635" w14:textId="20309D43" w:rsidR="009B25C3" w:rsidRDefault="009B25C3" w:rsidP="005E7924">
      <w:pPr>
        <w:rPr>
          <w:rFonts w:cs="Arial"/>
          <w:b/>
        </w:rPr>
      </w:pPr>
    </w:p>
    <w:p w14:paraId="24CC9555" w14:textId="77777777" w:rsidR="009B25C3" w:rsidRDefault="009B25C3" w:rsidP="005E7924">
      <w:pPr>
        <w:rPr>
          <w:rFonts w:cs="Arial"/>
          <w:b/>
        </w:rPr>
      </w:pPr>
    </w:p>
    <w:p w14:paraId="65F9C047" w14:textId="77777777" w:rsidR="009B25C3" w:rsidRDefault="009B25C3" w:rsidP="005E7924">
      <w:pPr>
        <w:rPr>
          <w:rFonts w:cs="Arial"/>
          <w:b/>
        </w:rPr>
      </w:pPr>
    </w:p>
    <w:p w14:paraId="4DB9B658" w14:textId="77777777" w:rsidR="009B25C3" w:rsidRDefault="009B25C3" w:rsidP="005E7924">
      <w:pPr>
        <w:rPr>
          <w:rFonts w:cs="Arial"/>
          <w:b/>
        </w:rPr>
      </w:pPr>
    </w:p>
    <w:p w14:paraId="04B33FD6" w14:textId="77777777" w:rsidR="009B25C3" w:rsidRDefault="009B25C3" w:rsidP="005E7924">
      <w:pPr>
        <w:rPr>
          <w:rFonts w:cs="Arial"/>
          <w:b/>
        </w:rPr>
      </w:pPr>
    </w:p>
    <w:p w14:paraId="093D1028" w14:textId="77777777" w:rsidR="009B25C3" w:rsidRDefault="009B25C3" w:rsidP="005E7924">
      <w:pPr>
        <w:rPr>
          <w:rFonts w:cs="Arial"/>
          <w:b/>
        </w:rPr>
      </w:pPr>
    </w:p>
    <w:p w14:paraId="4EB21D7A" w14:textId="77777777" w:rsidR="009B25C3" w:rsidRDefault="009B25C3" w:rsidP="005E7924">
      <w:pPr>
        <w:rPr>
          <w:rFonts w:cs="Arial"/>
          <w:b/>
        </w:rPr>
      </w:pPr>
    </w:p>
    <w:p w14:paraId="21491062" w14:textId="77777777" w:rsidR="009B25C3" w:rsidRDefault="009B25C3" w:rsidP="005E7924">
      <w:pPr>
        <w:rPr>
          <w:rFonts w:cs="Arial"/>
          <w:b/>
        </w:rPr>
      </w:pPr>
    </w:p>
    <w:p w14:paraId="685691DF" w14:textId="77777777" w:rsidR="009B25C3" w:rsidRDefault="009B25C3" w:rsidP="005E7924">
      <w:pPr>
        <w:rPr>
          <w:rFonts w:cs="Arial"/>
          <w:b/>
        </w:rPr>
      </w:pPr>
    </w:p>
    <w:p w14:paraId="00BE3BD8" w14:textId="77777777" w:rsidR="009B25C3" w:rsidRDefault="009B25C3" w:rsidP="005E7924">
      <w:pPr>
        <w:rPr>
          <w:rFonts w:cs="Arial"/>
          <w:b/>
        </w:rPr>
      </w:pPr>
    </w:p>
    <w:p w14:paraId="2984FDCB" w14:textId="77777777" w:rsidR="009B25C3" w:rsidRDefault="009B25C3" w:rsidP="005E7924">
      <w:pPr>
        <w:rPr>
          <w:rFonts w:cs="Arial"/>
          <w:b/>
        </w:rPr>
      </w:pPr>
    </w:p>
    <w:p w14:paraId="54A4D23E" w14:textId="77777777" w:rsidR="009B25C3" w:rsidRDefault="009B25C3" w:rsidP="005E7924">
      <w:pPr>
        <w:rPr>
          <w:rFonts w:cs="Arial"/>
          <w:b/>
        </w:rPr>
      </w:pPr>
    </w:p>
    <w:p w14:paraId="2E97BBB1" w14:textId="77777777" w:rsidR="009B25C3" w:rsidRDefault="009B25C3" w:rsidP="005E7924">
      <w:pPr>
        <w:rPr>
          <w:rFonts w:cs="Arial"/>
          <w:b/>
        </w:rPr>
      </w:pPr>
    </w:p>
    <w:p w14:paraId="5DFAA482" w14:textId="77777777" w:rsidR="009B25C3" w:rsidRDefault="009B25C3" w:rsidP="005E7924">
      <w:pPr>
        <w:rPr>
          <w:rFonts w:cs="Arial"/>
          <w:b/>
        </w:rPr>
      </w:pPr>
    </w:p>
    <w:p w14:paraId="7DE9D7F9" w14:textId="77777777" w:rsidR="009B25C3" w:rsidRDefault="009B25C3" w:rsidP="005E7924">
      <w:pPr>
        <w:rPr>
          <w:rFonts w:cs="Arial"/>
          <w:b/>
        </w:rPr>
      </w:pPr>
    </w:p>
    <w:p w14:paraId="76F0CCB9" w14:textId="77777777" w:rsidR="009B25C3" w:rsidRDefault="009B25C3" w:rsidP="005E7924">
      <w:pPr>
        <w:rPr>
          <w:rFonts w:cs="Arial"/>
          <w:b/>
        </w:rPr>
      </w:pPr>
    </w:p>
    <w:p w14:paraId="49086C52" w14:textId="77777777" w:rsidR="009B25C3" w:rsidRDefault="009B25C3" w:rsidP="005E7924">
      <w:pPr>
        <w:rPr>
          <w:rFonts w:cs="Arial"/>
          <w:b/>
        </w:rPr>
      </w:pPr>
    </w:p>
    <w:p w14:paraId="61FCDB9B" w14:textId="77777777" w:rsidR="009B25C3" w:rsidRDefault="009B25C3" w:rsidP="005E7924">
      <w:pPr>
        <w:rPr>
          <w:rFonts w:cs="Arial"/>
          <w:b/>
        </w:rPr>
      </w:pPr>
    </w:p>
    <w:p w14:paraId="0DBF4658" w14:textId="77777777" w:rsidR="009B25C3" w:rsidRDefault="009B25C3" w:rsidP="005E7924">
      <w:pPr>
        <w:rPr>
          <w:rFonts w:cs="Arial"/>
          <w:b/>
        </w:rPr>
      </w:pPr>
    </w:p>
    <w:p w14:paraId="343A8075" w14:textId="50F366B1" w:rsidR="009B25C3" w:rsidRDefault="009B25C3" w:rsidP="005E7924">
      <w:pPr>
        <w:rPr>
          <w:rFonts w:cs="Arial"/>
          <w:b/>
        </w:rPr>
      </w:pPr>
    </w:p>
    <w:p w14:paraId="40601DD8" w14:textId="64A8B0ED" w:rsidR="009B25C3" w:rsidRDefault="009B25C3" w:rsidP="009B25C3">
      <w:pPr>
        <w:jc w:val="center"/>
        <w:rPr>
          <w:rFonts w:cs="Arial"/>
          <w:b/>
        </w:rPr>
      </w:pPr>
      <w:r>
        <w:rPr>
          <w:rFonts w:cs="Arial"/>
          <w:b/>
        </w:rPr>
        <w:t>THIS PAGE IS INTENTIONALLY BLANK</w:t>
      </w:r>
    </w:p>
    <w:p w14:paraId="6B7E3AF5" w14:textId="77777777" w:rsidR="009B25C3" w:rsidRPr="005E7924" w:rsidRDefault="009B25C3" w:rsidP="009B25C3">
      <w:pPr>
        <w:rPr>
          <w:rFonts w:cs="Arial"/>
          <w:b/>
        </w:rPr>
      </w:pPr>
    </w:p>
    <w:sectPr w:rsidR="009B25C3" w:rsidRPr="005E79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7B69A" w14:textId="77777777" w:rsidR="00FE720A" w:rsidRDefault="00FE720A" w:rsidP="005E7924">
      <w:r>
        <w:separator/>
      </w:r>
    </w:p>
  </w:endnote>
  <w:endnote w:type="continuationSeparator" w:id="0">
    <w:p w14:paraId="3D8280E0" w14:textId="77777777" w:rsidR="00FE720A" w:rsidRDefault="00FE720A" w:rsidP="005E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MS">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10575" w14:textId="77777777" w:rsidR="00FE720A" w:rsidRDefault="00FE720A" w:rsidP="005E7924">
      <w:r>
        <w:separator/>
      </w:r>
    </w:p>
  </w:footnote>
  <w:footnote w:type="continuationSeparator" w:id="0">
    <w:p w14:paraId="6A36E0B1" w14:textId="77777777" w:rsidR="00FE720A" w:rsidRDefault="00FE720A" w:rsidP="005E7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3E6"/>
    <w:multiLevelType w:val="hybridMultilevel"/>
    <w:tmpl w:val="22B4B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744250"/>
    <w:multiLevelType w:val="hybridMultilevel"/>
    <w:tmpl w:val="73C26D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50760B5D"/>
    <w:multiLevelType w:val="multilevel"/>
    <w:tmpl w:val="9C306BB2"/>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3" w15:restartNumberingAfterBreak="0">
    <w:nsid w:val="56B36AFA"/>
    <w:multiLevelType w:val="hybridMultilevel"/>
    <w:tmpl w:val="91CCB85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589A67C7"/>
    <w:multiLevelType w:val="hybridMultilevel"/>
    <w:tmpl w:val="C4768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ED3"/>
    <w:rsid w:val="00035AC8"/>
    <w:rsid w:val="000E7B04"/>
    <w:rsid w:val="00174CEC"/>
    <w:rsid w:val="00190954"/>
    <w:rsid w:val="001A0857"/>
    <w:rsid w:val="001E715A"/>
    <w:rsid w:val="00240DF9"/>
    <w:rsid w:val="002D2660"/>
    <w:rsid w:val="00343385"/>
    <w:rsid w:val="003463FD"/>
    <w:rsid w:val="00355045"/>
    <w:rsid w:val="003979E0"/>
    <w:rsid w:val="00405B57"/>
    <w:rsid w:val="004151B0"/>
    <w:rsid w:val="00474ED6"/>
    <w:rsid w:val="00565249"/>
    <w:rsid w:val="005E7924"/>
    <w:rsid w:val="005E7A02"/>
    <w:rsid w:val="0067170C"/>
    <w:rsid w:val="006911F8"/>
    <w:rsid w:val="006D6A4E"/>
    <w:rsid w:val="006E4C4A"/>
    <w:rsid w:val="0075592C"/>
    <w:rsid w:val="007E5594"/>
    <w:rsid w:val="007F4346"/>
    <w:rsid w:val="007F4BD4"/>
    <w:rsid w:val="00830B23"/>
    <w:rsid w:val="00834272"/>
    <w:rsid w:val="00862748"/>
    <w:rsid w:val="008D680B"/>
    <w:rsid w:val="008E4489"/>
    <w:rsid w:val="008F497A"/>
    <w:rsid w:val="009074F4"/>
    <w:rsid w:val="009935D8"/>
    <w:rsid w:val="009A71C8"/>
    <w:rsid w:val="009B25C3"/>
    <w:rsid w:val="00AE546F"/>
    <w:rsid w:val="00B5481E"/>
    <w:rsid w:val="00BB28BD"/>
    <w:rsid w:val="00BF21EF"/>
    <w:rsid w:val="00C15C40"/>
    <w:rsid w:val="00C438F7"/>
    <w:rsid w:val="00C97AC2"/>
    <w:rsid w:val="00CA2FDD"/>
    <w:rsid w:val="00CA6474"/>
    <w:rsid w:val="00D1253E"/>
    <w:rsid w:val="00D223DC"/>
    <w:rsid w:val="00DA7D44"/>
    <w:rsid w:val="00DF00DD"/>
    <w:rsid w:val="00E71B7A"/>
    <w:rsid w:val="00E85D6E"/>
    <w:rsid w:val="00EB3ED3"/>
    <w:rsid w:val="00EF5E88"/>
    <w:rsid w:val="00F33348"/>
    <w:rsid w:val="00F50850"/>
    <w:rsid w:val="00FA17A4"/>
    <w:rsid w:val="00FB2F57"/>
    <w:rsid w:val="00FE72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D2C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924"/>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5E7924"/>
    <w:pPr>
      <w:keepNext/>
      <w:spacing w:before="120" w:after="120"/>
      <w:jc w:val="center"/>
      <w:outlineLvl w:val="0"/>
    </w:pPr>
    <w:rPr>
      <w:rFonts w:ascii="Arial Bold" w:hAnsi="Arial Bold" w:cs="Arial"/>
      <w:b/>
      <w:bCs/>
      <w:kern w:val="32"/>
      <w:sz w:val="32"/>
      <w:szCs w:val="32"/>
      <w:u w:val="thick"/>
    </w:rPr>
  </w:style>
  <w:style w:type="paragraph" w:styleId="Heading2">
    <w:name w:val="heading 2"/>
    <w:basedOn w:val="Normal"/>
    <w:next w:val="Normal"/>
    <w:link w:val="Heading2Char"/>
    <w:unhideWhenUsed/>
    <w:qFormat/>
    <w:rsid w:val="005E792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7924"/>
    <w:pPr>
      <w:tabs>
        <w:tab w:val="center" w:pos="4513"/>
        <w:tab w:val="right" w:pos="9026"/>
      </w:tabs>
    </w:pPr>
  </w:style>
  <w:style w:type="character" w:customStyle="1" w:styleId="HeaderChar">
    <w:name w:val="Header Char"/>
    <w:basedOn w:val="DefaultParagraphFont"/>
    <w:link w:val="Header"/>
    <w:uiPriority w:val="99"/>
    <w:rsid w:val="005E7924"/>
  </w:style>
  <w:style w:type="paragraph" w:styleId="Footer">
    <w:name w:val="footer"/>
    <w:basedOn w:val="Normal"/>
    <w:link w:val="FooterChar"/>
    <w:uiPriority w:val="99"/>
    <w:unhideWhenUsed/>
    <w:rsid w:val="005E7924"/>
    <w:pPr>
      <w:tabs>
        <w:tab w:val="center" w:pos="4513"/>
        <w:tab w:val="right" w:pos="9026"/>
      </w:tabs>
    </w:pPr>
  </w:style>
  <w:style w:type="character" w:customStyle="1" w:styleId="FooterChar">
    <w:name w:val="Footer Char"/>
    <w:basedOn w:val="DefaultParagraphFont"/>
    <w:link w:val="Footer"/>
    <w:uiPriority w:val="99"/>
    <w:rsid w:val="005E7924"/>
  </w:style>
  <w:style w:type="table" w:styleId="TableGrid">
    <w:name w:val="Table Grid"/>
    <w:basedOn w:val="TableNormal"/>
    <w:uiPriority w:val="39"/>
    <w:rsid w:val="005E7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5E7924"/>
    <w:pPr>
      <w:jc w:val="center"/>
    </w:pPr>
    <w:rPr>
      <w:rFonts w:eastAsia="Calibri"/>
      <w:b/>
      <w:color w:val="000000"/>
      <w:sz w:val="32"/>
      <w:szCs w:val="32"/>
    </w:rPr>
  </w:style>
  <w:style w:type="paragraph" w:customStyle="1" w:styleId="ProtectiveMarking1">
    <w:name w:val="Protective Marking 1"/>
    <w:basedOn w:val="Normal"/>
    <w:rsid w:val="005E7924"/>
    <w:pPr>
      <w:spacing w:after="120"/>
      <w:jc w:val="center"/>
    </w:pPr>
    <w:rPr>
      <w:rFonts w:eastAsia="Calibri"/>
      <w:b/>
      <w:color w:val="000000"/>
      <w:sz w:val="32"/>
      <w:szCs w:val="32"/>
    </w:rPr>
  </w:style>
  <w:style w:type="character" w:customStyle="1" w:styleId="Heading1Char">
    <w:name w:val="Heading 1 Char"/>
    <w:basedOn w:val="DefaultParagraphFont"/>
    <w:uiPriority w:val="9"/>
    <w:rsid w:val="005E7924"/>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5E7924"/>
    <w:rPr>
      <w:rFonts w:ascii="Arial Bold" w:eastAsia="Times New Roman" w:hAnsi="Arial Bold" w:cs="Arial"/>
      <w:b/>
      <w:bCs/>
      <w:kern w:val="32"/>
      <w:sz w:val="32"/>
      <w:szCs w:val="32"/>
      <w:u w:val="thick"/>
      <w:lang w:eastAsia="en-GB"/>
    </w:rPr>
  </w:style>
  <w:style w:type="character" w:styleId="Hyperlink">
    <w:name w:val="Hyperlink"/>
    <w:uiPriority w:val="99"/>
    <w:rsid w:val="005E7924"/>
    <w:rPr>
      <w:color w:val="0000FF"/>
      <w:u w:val="single"/>
    </w:rPr>
  </w:style>
  <w:style w:type="paragraph" w:styleId="TOC2">
    <w:name w:val="toc 2"/>
    <w:basedOn w:val="Normal"/>
    <w:next w:val="Normal"/>
    <w:autoRedefine/>
    <w:uiPriority w:val="39"/>
    <w:rsid w:val="005E7924"/>
    <w:pPr>
      <w:tabs>
        <w:tab w:val="left" w:pos="720"/>
        <w:tab w:val="right" w:leader="dot" w:pos="9060"/>
      </w:tabs>
    </w:pPr>
  </w:style>
  <w:style w:type="paragraph" w:styleId="TOC1">
    <w:name w:val="toc 1"/>
    <w:basedOn w:val="Normal"/>
    <w:next w:val="Normal"/>
    <w:autoRedefine/>
    <w:uiPriority w:val="39"/>
    <w:rsid w:val="005E7924"/>
    <w:rPr>
      <w:b/>
    </w:rPr>
  </w:style>
  <w:style w:type="character" w:customStyle="1" w:styleId="Heading2Char">
    <w:name w:val="Heading 2 Char"/>
    <w:basedOn w:val="DefaultParagraphFont"/>
    <w:link w:val="Heading2"/>
    <w:uiPriority w:val="9"/>
    <w:semiHidden/>
    <w:rsid w:val="005E7924"/>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5E7924"/>
    <w:pPr>
      <w:tabs>
        <w:tab w:val="left" w:pos="1418"/>
        <w:tab w:val="right" w:leader="dot" w:pos="9061"/>
      </w:tabs>
      <w:spacing w:before="120"/>
      <w:ind w:left="1418" w:hanging="851"/>
    </w:pPr>
  </w:style>
  <w:style w:type="paragraph" w:customStyle="1" w:styleId="NumbersLvl3">
    <w:name w:val="Numbers Lvl 3"/>
    <w:basedOn w:val="Normal"/>
    <w:rsid w:val="005E7924"/>
    <w:pPr>
      <w:tabs>
        <w:tab w:val="left" w:pos="2268"/>
        <w:tab w:val="left" w:pos="2835"/>
        <w:tab w:val="right" w:leader="dot" w:pos="9061"/>
      </w:tabs>
      <w:spacing w:before="120"/>
      <w:ind w:left="2269" w:hanging="851"/>
    </w:pPr>
  </w:style>
  <w:style w:type="paragraph" w:customStyle="1" w:styleId="NumbersLvl4">
    <w:name w:val="Numbers Lvl 4"/>
    <w:basedOn w:val="Normal"/>
    <w:rsid w:val="005E7924"/>
    <w:pPr>
      <w:tabs>
        <w:tab w:val="left" w:pos="2835"/>
        <w:tab w:val="num" w:pos="3402"/>
        <w:tab w:val="right" w:leader="dot" w:pos="9061"/>
      </w:tabs>
      <w:spacing w:before="120"/>
      <w:ind w:left="2835" w:hanging="567"/>
    </w:pPr>
  </w:style>
  <w:style w:type="paragraph" w:styleId="ListParagraph">
    <w:name w:val="List Paragraph"/>
    <w:basedOn w:val="Normal"/>
    <w:uiPriority w:val="34"/>
    <w:qFormat/>
    <w:rsid w:val="00E71B7A"/>
    <w:pPr>
      <w:ind w:left="720"/>
      <w:contextualSpacing/>
    </w:pPr>
  </w:style>
  <w:style w:type="character" w:styleId="CommentReference">
    <w:name w:val="annotation reference"/>
    <w:basedOn w:val="DefaultParagraphFont"/>
    <w:uiPriority w:val="99"/>
    <w:semiHidden/>
    <w:unhideWhenUsed/>
    <w:rsid w:val="00F33348"/>
    <w:rPr>
      <w:sz w:val="16"/>
      <w:szCs w:val="16"/>
    </w:rPr>
  </w:style>
  <w:style w:type="paragraph" w:styleId="CommentText">
    <w:name w:val="annotation text"/>
    <w:basedOn w:val="Normal"/>
    <w:link w:val="CommentTextChar"/>
    <w:uiPriority w:val="99"/>
    <w:semiHidden/>
    <w:unhideWhenUsed/>
    <w:rsid w:val="00F33348"/>
    <w:rPr>
      <w:sz w:val="20"/>
      <w:szCs w:val="20"/>
    </w:rPr>
  </w:style>
  <w:style w:type="character" w:customStyle="1" w:styleId="CommentTextChar">
    <w:name w:val="Comment Text Char"/>
    <w:basedOn w:val="DefaultParagraphFont"/>
    <w:link w:val="CommentText"/>
    <w:uiPriority w:val="99"/>
    <w:semiHidden/>
    <w:rsid w:val="00F33348"/>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33348"/>
    <w:rPr>
      <w:b/>
      <w:bCs/>
    </w:rPr>
  </w:style>
  <w:style w:type="character" w:customStyle="1" w:styleId="CommentSubjectChar">
    <w:name w:val="Comment Subject Char"/>
    <w:basedOn w:val="CommentTextChar"/>
    <w:link w:val="CommentSubject"/>
    <w:uiPriority w:val="99"/>
    <w:semiHidden/>
    <w:rsid w:val="00F33348"/>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F333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34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4071</Words>
  <Characters>23205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2018-07-04T10:01:00Z</dcterms:created>
  <dcterms:modified xsi:type="dcterms:W3CDTF">2018-07-04T10:01:00Z</dcterms:modified>
  <cp:contentStatus/>
</cp:coreProperties>
</file>